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2A2E5" w14:textId="12E008FA" w:rsidR="00DE101F" w:rsidRPr="00B04535" w:rsidRDefault="00DE101F" w:rsidP="00DE101F">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B04535">
        <w:rPr>
          <w:rFonts w:ascii="Arial" w:eastAsia="MS Mincho" w:hAnsi="Arial" w:cs="Arial"/>
          <w:b/>
          <w:noProof/>
          <w:kern w:val="0"/>
          <w:sz w:val="24"/>
          <w:szCs w:val="24"/>
          <w:lang w:val="de-DE" w:eastAsia="en-US"/>
        </w:rPr>
        <w:t>3GPP TSG RAN WG1 #10</w:t>
      </w:r>
      <w:r w:rsidR="00BC0148">
        <w:rPr>
          <w:rFonts w:ascii="Arial" w:eastAsia="MS Mincho" w:hAnsi="Arial" w:cs="Arial"/>
          <w:b/>
          <w:noProof/>
          <w:kern w:val="0"/>
          <w:sz w:val="24"/>
          <w:szCs w:val="24"/>
          <w:lang w:val="de-DE" w:eastAsia="en-US"/>
        </w:rPr>
        <w:t>7bis</w:t>
      </w:r>
      <w:r w:rsidRPr="00B04535">
        <w:rPr>
          <w:rFonts w:ascii="Arial" w:eastAsia="MS Mincho" w:hAnsi="Arial" w:cs="Arial"/>
          <w:b/>
          <w:noProof/>
          <w:kern w:val="0"/>
          <w:sz w:val="24"/>
          <w:szCs w:val="24"/>
          <w:lang w:val="de-DE" w:eastAsia="en-US"/>
        </w:rPr>
        <w:t>-e</w:t>
      </w:r>
      <w:r w:rsidRPr="00B04535">
        <w:rPr>
          <w:rFonts w:ascii="Arial" w:eastAsia="MS Mincho" w:hAnsi="Arial" w:cs="Arial"/>
          <w:b/>
          <w:noProof/>
          <w:kern w:val="0"/>
          <w:sz w:val="24"/>
          <w:szCs w:val="24"/>
          <w:lang w:val="de-DE" w:eastAsia="en-US"/>
        </w:rPr>
        <w:tab/>
      </w:r>
      <w:r w:rsidR="00944392" w:rsidRPr="00944392">
        <w:rPr>
          <w:rFonts w:ascii="Arial" w:eastAsia="MS Mincho" w:hAnsi="Arial" w:cs="Arial"/>
          <w:b/>
          <w:noProof/>
          <w:kern w:val="0"/>
          <w:sz w:val="24"/>
          <w:szCs w:val="24"/>
          <w:lang w:val="de-DE" w:eastAsia="en-US"/>
        </w:rPr>
        <w:t>R1-2200124</w:t>
      </w:r>
    </w:p>
    <w:p w14:paraId="52C7F414" w14:textId="3ADDA382" w:rsidR="00B04535" w:rsidRDefault="00DE101F"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A125E0">
        <w:rPr>
          <w:rFonts w:ascii="Arial" w:eastAsia="MS Mincho" w:hAnsi="Arial" w:cs="Arial"/>
          <w:b/>
          <w:noProof/>
          <w:kern w:val="0"/>
          <w:sz w:val="24"/>
          <w:szCs w:val="24"/>
          <w:lang w:val="de-DE" w:eastAsia="en-US"/>
        </w:rPr>
        <w:t>e-Meeting</w:t>
      </w:r>
      <w:r w:rsidR="00BC0148" w:rsidRPr="00BC0148">
        <w:rPr>
          <w:rFonts w:ascii="Arial" w:eastAsia="MS Mincho" w:hAnsi="Arial" w:cs="Arial"/>
          <w:b/>
          <w:noProof/>
          <w:kern w:val="0"/>
          <w:sz w:val="24"/>
          <w:szCs w:val="24"/>
          <w:lang w:val="de-DE" w:eastAsia="en-US"/>
        </w:rPr>
        <w:t>, January 17th – 25th, 2022</w:t>
      </w:r>
    </w:p>
    <w:p w14:paraId="63D69461" w14:textId="77777777" w:rsidR="00BC0148" w:rsidRPr="00DE101F" w:rsidRDefault="00BC0148"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10D74A54"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B04535" w:rsidRPr="00B04535">
        <w:rPr>
          <w:rFonts w:ascii="Arial" w:eastAsia="MS Gothic" w:hAnsi="Arial" w:cs="Arial"/>
          <w:b/>
          <w:kern w:val="0"/>
          <w:sz w:val="24"/>
          <w:szCs w:val="24"/>
          <w:lang w:eastAsia="en-US"/>
        </w:rPr>
        <w:t>8.2.</w:t>
      </w:r>
      <w:r w:rsidR="00F4423F">
        <w:rPr>
          <w:rFonts w:ascii="Arial" w:eastAsia="MS Gothic" w:hAnsi="Arial" w:cs="Arial"/>
          <w:b/>
          <w:kern w:val="0"/>
          <w:sz w:val="24"/>
          <w:szCs w:val="24"/>
          <w:lang w:eastAsia="en-US"/>
        </w:rPr>
        <w:t>5</w:t>
      </w:r>
    </w:p>
    <w:p w14:paraId="5158E6D2" w14:textId="621AB26C" w:rsidR="009F2346" w:rsidRPr="00B04535" w:rsidRDefault="009F2346" w:rsidP="00B71AF1">
      <w:pPr>
        <w:widowControl/>
        <w:pBdr>
          <w:bottom w:val="single" w:sz="12" w:space="1" w:color="auto"/>
        </w:pBdr>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Source:</w:t>
      </w:r>
      <w:r w:rsidR="00B71AF1">
        <w:rPr>
          <w:rFonts w:ascii="Arial" w:eastAsia="MS Gothic" w:hAnsi="Arial" w:cs="Arial"/>
          <w:b/>
          <w:kern w:val="0"/>
          <w:sz w:val="24"/>
          <w:szCs w:val="24"/>
          <w:lang w:eastAsia="en-US"/>
        </w:rPr>
        <w:tab/>
      </w:r>
      <w:r w:rsidR="00B71AF1">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1D0C31B8" w14:textId="0DFC2A5E" w:rsidR="00B71AF1" w:rsidRDefault="009F2346" w:rsidP="00B71AF1">
      <w:pPr>
        <w:widowControl/>
        <w:pBdr>
          <w:bottom w:val="single" w:sz="12" w:space="1" w:color="auto"/>
        </w:pBdr>
        <w:tabs>
          <w:tab w:val="left" w:pos="1740"/>
        </w:tabs>
        <w:spacing w:beforeLines="20" w:before="62" w:afterLines="20" w:after="62"/>
        <w:ind w:left="1680" w:hanging="1680"/>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EA44D8">
        <w:rPr>
          <w:rFonts w:ascii="Arial" w:eastAsia="MS Gothic" w:hAnsi="Arial" w:cs="Arial"/>
          <w:b/>
          <w:kern w:val="0"/>
          <w:sz w:val="24"/>
          <w:szCs w:val="24"/>
          <w:lang w:eastAsia="en-US"/>
        </w:rPr>
        <w:t>Remaining issues of multi-PDSCH scheduling via a single DCI</w:t>
      </w:r>
    </w:p>
    <w:p w14:paraId="2B61E799" w14:textId="745FDF73"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0EC32F54" w:rsidR="00366390" w:rsidRDefault="003971B9" w:rsidP="00290E01">
      <w:pPr>
        <w:pStyle w:val="1"/>
        <w:numPr>
          <w:ilvl w:val="0"/>
          <w:numId w:val="1"/>
        </w:numPr>
        <w:tabs>
          <w:tab w:val="num" w:pos="425"/>
        </w:tabs>
        <w:rPr>
          <w:b/>
          <w:snapToGrid w:val="0"/>
        </w:rPr>
      </w:pPr>
      <w:r w:rsidRPr="00CB3500">
        <w:rPr>
          <w:b/>
          <w:snapToGrid w:val="0"/>
        </w:rPr>
        <w:t>Introduction</w:t>
      </w:r>
    </w:p>
    <w:p w14:paraId="77BDBBD6" w14:textId="42FFA5D9" w:rsidR="0066420C" w:rsidRDefault="00D667B2" w:rsidP="0066420C">
      <w:pPr>
        <w:spacing w:afterLines="50" w:after="156"/>
        <w:rPr>
          <w:rFonts w:ascii="Times New Roman" w:hAnsi="Times New Roman" w:cs="Times New Roman"/>
          <w:sz w:val="24"/>
          <w:szCs w:val="24"/>
        </w:rPr>
      </w:pPr>
      <w:r>
        <w:rPr>
          <w:rFonts w:ascii="Times New Roman" w:hAnsi="Times New Roman" w:cs="Times New Roman"/>
          <w:sz w:val="24"/>
          <w:szCs w:val="24"/>
        </w:rPr>
        <w:t>In t</w:t>
      </w:r>
      <w:r w:rsidR="0066420C">
        <w:rPr>
          <w:rFonts w:ascii="Times New Roman" w:hAnsi="Times New Roman" w:cs="Times New Roman"/>
          <w:sz w:val="24"/>
          <w:szCs w:val="24"/>
        </w:rPr>
        <w:t>his contribution</w:t>
      </w:r>
      <w:r>
        <w:rPr>
          <w:rFonts w:ascii="Times New Roman" w:hAnsi="Times New Roman" w:cs="Times New Roman"/>
          <w:sz w:val="24"/>
          <w:szCs w:val="24"/>
        </w:rPr>
        <w:t>, we</w:t>
      </w:r>
      <w:r w:rsidR="0066420C">
        <w:rPr>
          <w:rFonts w:ascii="Times New Roman" w:hAnsi="Times New Roman" w:cs="Times New Roman"/>
          <w:sz w:val="24"/>
          <w:szCs w:val="24"/>
        </w:rPr>
        <w:t xml:space="preserve"> would like to</w:t>
      </w:r>
      <w:r>
        <w:rPr>
          <w:rFonts w:ascii="Times New Roman" w:hAnsi="Times New Roman" w:cs="Times New Roman"/>
          <w:sz w:val="24"/>
          <w:szCs w:val="24"/>
        </w:rPr>
        <w:t xml:space="preserve"> </w:t>
      </w:r>
      <w:r w:rsidR="001E3E76">
        <w:rPr>
          <w:rFonts w:ascii="Times New Roman" w:hAnsi="Times New Roman" w:cs="Times New Roman"/>
          <w:sz w:val="24"/>
          <w:szCs w:val="24"/>
        </w:rPr>
        <w:t>present</w:t>
      </w:r>
      <w:r>
        <w:rPr>
          <w:rFonts w:ascii="Times New Roman" w:hAnsi="Times New Roman" w:cs="Times New Roman"/>
          <w:sz w:val="24"/>
          <w:szCs w:val="24"/>
        </w:rPr>
        <w:t xml:space="preserve"> some discussions about</w:t>
      </w:r>
      <w:r w:rsidR="0066420C">
        <w:rPr>
          <w:rFonts w:ascii="Times New Roman" w:hAnsi="Times New Roman" w:cs="Times New Roman"/>
          <w:sz w:val="24"/>
          <w:szCs w:val="24"/>
        </w:rPr>
        <w:t xml:space="preserve"> </w:t>
      </w:r>
      <w:r w:rsidR="005366DF">
        <w:rPr>
          <w:rFonts w:ascii="Times New Roman" w:hAnsi="Times New Roman" w:cs="Times New Roman"/>
          <w:sz w:val="24"/>
          <w:szCs w:val="24"/>
        </w:rPr>
        <w:t xml:space="preserve">some remaining issues of </w:t>
      </w:r>
      <w:r w:rsidR="0066420C" w:rsidRPr="0066420C">
        <w:rPr>
          <w:rFonts w:ascii="Times New Roman" w:hAnsi="Times New Roman" w:cs="Times New Roman"/>
          <w:sz w:val="24"/>
          <w:szCs w:val="24"/>
        </w:rPr>
        <w:t xml:space="preserve">multi-PDSCH/PUSCH </w:t>
      </w:r>
      <w:r w:rsidR="00F8172E">
        <w:rPr>
          <w:rFonts w:ascii="Times New Roman" w:hAnsi="Times New Roman" w:cs="Times New Roman" w:hint="eastAsia"/>
          <w:sz w:val="24"/>
          <w:szCs w:val="24"/>
        </w:rPr>
        <w:t>sche</w:t>
      </w:r>
      <w:r w:rsidR="00F8172E">
        <w:rPr>
          <w:rFonts w:ascii="Times New Roman" w:hAnsi="Times New Roman" w:cs="Times New Roman"/>
          <w:sz w:val="24"/>
          <w:szCs w:val="24"/>
        </w:rPr>
        <w:t xml:space="preserve">duling </w:t>
      </w:r>
      <w:r w:rsidR="005366DF">
        <w:rPr>
          <w:rFonts w:ascii="Times New Roman" w:hAnsi="Times New Roman" w:cs="Times New Roman"/>
          <w:sz w:val="24"/>
          <w:szCs w:val="24"/>
        </w:rPr>
        <w:t>via</w:t>
      </w:r>
      <w:r w:rsidR="0066420C" w:rsidRPr="0066420C">
        <w:rPr>
          <w:rFonts w:ascii="Times New Roman" w:hAnsi="Times New Roman" w:cs="Times New Roman"/>
          <w:sz w:val="24"/>
          <w:szCs w:val="24"/>
        </w:rPr>
        <w:t xml:space="preserve"> a single DCI</w:t>
      </w:r>
      <w:r w:rsidR="005366DF">
        <w:rPr>
          <w:rFonts w:ascii="Times New Roman" w:hAnsi="Times New Roman" w:cs="Times New Roman"/>
          <w:sz w:val="24"/>
          <w:szCs w:val="24"/>
        </w:rPr>
        <w:t>.</w:t>
      </w:r>
    </w:p>
    <w:p w14:paraId="1932E6A9" w14:textId="53565E57" w:rsidR="002644A1" w:rsidRDefault="003971B9" w:rsidP="00290E01">
      <w:pPr>
        <w:pStyle w:val="1"/>
        <w:numPr>
          <w:ilvl w:val="0"/>
          <w:numId w:val="1"/>
        </w:numPr>
        <w:tabs>
          <w:tab w:val="num" w:pos="425"/>
        </w:tabs>
        <w:rPr>
          <w:b/>
          <w:snapToGrid w:val="0"/>
        </w:rPr>
      </w:pPr>
      <w:r w:rsidRPr="00CB3500">
        <w:rPr>
          <w:b/>
          <w:snapToGrid w:val="0"/>
        </w:rPr>
        <w:t>Discussion</w:t>
      </w:r>
    </w:p>
    <w:p w14:paraId="4F934D82" w14:textId="13B85D81" w:rsidR="00924732" w:rsidRPr="001F55E5" w:rsidRDefault="000C4DF7" w:rsidP="00924732">
      <w:pPr>
        <w:pStyle w:val="2"/>
        <w:rPr>
          <w:rFonts w:eastAsiaTheme="minorEastAsia"/>
          <w:b/>
          <w:lang w:val="en-GB" w:eastAsia="zh-CN"/>
        </w:rPr>
      </w:pPr>
      <w:r w:rsidRPr="007B272D">
        <w:rPr>
          <w:rFonts w:eastAsiaTheme="minorEastAsia"/>
          <w:b/>
          <w:lang w:val="en-GB" w:eastAsia="zh-CN"/>
        </w:rPr>
        <w:t>2.</w:t>
      </w:r>
      <w:r w:rsidR="00812C6A" w:rsidRPr="007B272D">
        <w:rPr>
          <w:rFonts w:eastAsiaTheme="minorEastAsia"/>
          <w:b/>
          <w:lang w:val="en-GB" w:eastAsia="zh-CN"/>
        </w:rPr>
        <w:t>1</w:t>
      </w:r>
      <w:r w:rsidRPr="007B272D">
        <w:rPr>
          <w:rFonts w:eastAsiaTheme="minorEastAsia"/>
          <w:b/>
          <w:lang w:val="en-GB" w:eastAsia="zh-CN"/>
        </w:rPr>
        <w:t xml:space="preserve"> </w:t>
      </w:r>
      <w:r w:rsidR="00924732" w:rsidRPr="007B272D">
        <w:rPr>
          <w:rFonts w:eastAsiaTheme="minorEastAsia"/>
          <w:b/>
          <w:lang w:val="en-GB" w:eastAsia="zh-CN"/>
        </w:rPr>
        <w:t>Type-1 HARQ-ACK codebook</w:t>
      </w:r>
    </w:p>
    <w:p w14:paraId="22E7E5CC" w14:textId="692E6902" w:rsidR="00B107EC" w:rsidRPr="001F55E5" w:rsidRDefault="00B72A2D" w:rsidP="00B72A2D">
      <w:pPr>
        <w:spacing w:afterLines="50" w:after="156"/>
        <w:rPr>
          <w:rFonts w:ascii="Times New Roman" w:hAnsi="Times New Roman" w:cs="Times New Roman"/>
          <w:sz w:val="24"/>
          <w:szCs w:val="24"/>
        </w:rPr>
      </w:pPr>
      <w:r w:rsidRPr="001F55E5">
        <w:rPr>
          <w:rFonts w:ascii="Times New Roman" w:hAnsi="Times New Roman" w:cs="Times New Roman"/>
          <w:sz w:val="24"/>
          <w:szCs w:val="24"/>
        </w:rPr>
        <w:t xml:space="preserve">In </w:t>
      </w:r>
      <w:r w:rsidR="00AE77CF" w:rsidRPr="001F55E5">
        <w:rPr>
          <w:rFonts w:ascii="Times New Roman" w:hAnsi="Times New Roman" w:cs="Times New Roman"/>
          <w:sz w:val="24"/>
          <w:szCs w:val="24"/>
        </w:rPr>
        <w:t>RAN1#107-</w:t>
      </w:r>
      <w:r w:rsidR="00AE77CF" w:rsidRPr="001F55E5">
        <w:rPr>
          <w:rFonts w:ascii="Times New Roman" w:hAnsi="Times New Roman" w:cs="Times New Roman" w:hint="eastAsia"/>
          <w:sz w:val="24"/>
          <w:szCs w:val="24"/>
        </w:rPr>
        <w:t>e</w:t>
      </w:r>
      <w:r w:rsidR="00AE77CF" w:rsidRPr="001F55E5">
        <w:rPr>
          <w:rFonts w:ascii="Times New Roman" w:hAnsi="Times New Roman" w:cs="Times New Roman"/>
          <w:sz w:val="24"/>
          <w:szCs w:val="24"/>
        </w:rPr>
        <w:t xml:space="preserve"> </w:t>
      </w:r>
      <w:r w:rsidRPr="001F55E5">
        <w:rPr>
          <w:rFonts w:ascii="Times New Roman" w:hAnsi="Times New Roman" w:cs="Times New Roman"/>
          <w:sz w:val="24"/>
          <w:szCs w:val="24"/>
        </w:rPr>
        <w:t>meeting, the following agreement was made for Type-1 HARQ-ACK codebook.</w:t>
      </w:r>
      <w:r w:rsidR="00193430" w:rsidRPr="001F55E5">
        <w:rPr>
          <w:rFonts w:ascii="Times New Roman" w:hAnsi="Times New Roman" w:cs="Times New Roman"/>
          <w:sz w:val="24"/>
          <w:szCs w:val="24"/>
        </w:rPr>
        <w:t xml:space="preserve"> </w:t>
      </w:r>
      <w:r w:rsidR="0047177B" w:rsidRPr="001F55E5">
        <w:rPr>
          <w:rFonts w:ascii="Times New Roman" w:hAnsi="Times New Roman" w:cs="Times New Roman"/>
          <w:sz w:val="24"/>
          <w:szCs w:val="24"/>
        </w:rPr>
        <w:t xml:space="preserve">Based on the agreement, we would like to share our </w:t>
      </w:r>
      <w:r w:rsidR="0047177B" w:rsidRPr="001F55E5">
        <w:rPr>
          <w:rFonts w:ascii="Times New Roman" w:hAnsi="Times New Roman" w:cs="Times New Roman" w:hint="eastAsia"/>
          <w:sz w:val="24"/>
          <w:szCs w:val="24"/>
        </w:rPr>
        <w:t>vi</w:t>
      </w:r>
      <w:r w:rsidR="0047177B" w:rsidRPr="001F55E5">
        <w:rPr>
          <w:rFonts w:ascii="Times New Roman" w:hAnsi="Times New Roman" w:cs="Times New Roman"/>
          <w:sz w:val="24"/>
          <w:szCs w:val="24"/>
        </w:rPr>
        <w:t>ews on the FFS point.</w:t>
      </w:r>
    </w:p>
    <w:tbl>
      <w:tblPr>
        <w:tblStyle w:val="af2"/>
        <w:tblW w:w="0" w:type="auto"/>
        <w:tblLook w:val="04A0" w:firstRow="1" w:lastRow="0" w:firstColumn="1" w:lastColumn="0" w:noHBand="0" w:noVBand="1"/>
      </w:tblPr>
      <w:tblGrid>
        <w:gridCol w:w="9736"/>
      </w:tblGrid>
      <w:tr w:rsidR="00B72A2D" w:rsidRPr="001F55E5" w14:paraId="3AAC9910" w14:textId="77777777" w:rsidTr="00B72A2D">
        <w:tc>
          <w:tcPr>
            <w:tcW w:w="9736" w:type="dxa"/>
          </w:tcPr>
          <w:p w14:paraId="3D30B59D" w14:textId="77777777" w:rsidR="00B72A2D" w:rsidRPr="001F55E5" w:rsidRDefault="00B72A2D" w:rsidP="00B72A2D">
            <w:pPr>
              <w:widowControl/>
              <w:jc w:val="left"/>
              <w:rPr>
                <w:rFonts w:ascii="Times" w:eastAsia="Batang" w:hAnsi="Times" w:cs="Times New Roman"/>
                <w:b/>
                <w:kern w:val="0"/>
                <w:sz w:val="20"/>
                <w:szCs w:val="24"/>
                <w:lang w:eastAsia="x-none"/>
              </w:rPr>
            </w:pPr>
            <w:r w:rsidRPr="005037D8">
              <w:rPr>
                <w:rFonts w:ascii="Times" w:eastAsia="Batang" w:hAnsi="Times" w:cs="Times New Roman"/>
                <w:b/>
                <w:kern w:val="0"/>
                <w:sz w:val="20"/>
                <w:szCs w:val="24"/>
                <w:highlight w:val="green"/>
                <w:lang w:eastAsia="x-none"/>
              </w:rPr>
              <w:t>Agreement</w:t>
            </w:r>
          </w:p>
          <w:p w14:paraId="10B4185D" w14:textId="77777777" w:rsidR="00B72A2D" w:rsidRPr="001F55E5" w:rsidRDefault="00B72A2D" w:rsidP="00B72A2D">
            <w:pPr>
              <w:widowControl/>
              <w:jc w:val="left"/>
              <w:rPr>
                <w:rFonts w:ascii="Times" w:eastAsia="Batang" w:hAnsi="Times" w:cs="Times New Roman"/>
                <w:iCs/>
                <w:kern w:val="0"/>
                <w:sz w:val="20"/>
                <w:szCs w:val="24"/>
                <w:lang w:val="en-GB" w:eastAsia="x-none"/>
              </w:rPr>
            </w:pPr>
            <w:r w:rsidRPr="001F55E5">
              <w:rPr>
                <w:rFonts w:ascii="Times" w:eastAsia="Batang" w:hAnsi="Times" w:cs="Times New Roman"/>
                <w:iCs/>
                <w:kern w:val="0"/>
                <w:sz w:val="20"/>
                <w:szCs w:val="24"/>
                <w:lang w:val="en-GB" w:eastAsia="x-none"/>
              </w:rPr>
              <w:t>For multi-PDSCH scheduling with a single DCI</w:t>
            </w:r>
          </w:p>
          <w:p w14:paraId="68176779" w14:textId="77777777" w:rsidR="00B72A2D" w:rsidRPr="001F55E5" w:rsidRDefault="00B72A2D" w:rsidP="00B72A2D">
            <w:pPr>
              <w:widowControl/>
              <w:numPr>
                <w:ilvl w:val="0"/>
                <w:numId w:val="34"/>
              </w:numPr>
              <w:spacing w:after="160" w:line="256" w:lineRule="auto"/>
              <w:contextualSpacing/>
              <w:jc w:val="left"/>
              <w:rPr>
                <w:rFonts w:ascii="Times New Roman" w:eastAsia="Malgun Gothic" w:hAnsi="Times New Roman" w:cs="Times New Roman"/>
                <w:kern w:val="0"/>
                <w:sz w:val="20"/>
                <w:szCs w:val="24"/>
                <w:lang w:eastAsia="x-none"/>
              </w:rPr>
            </w:pPr>
            <w:r w:rsidRPr="001F55E5">
              <w:rPr>
                <w:rFonts w:ascii="Times New Roman" w:eastAsia="Malgun Gothic" w:hAnsi="Times New Roman" w:cs="Times New Roman"/>
                <w:kern w:val="0"/>
                <w:sz w:val="20"/>
                <w:szCs w:val="24"/>
                <w:lang w:eastAsia="ko-KR"/>
              </w:rPr>
              <w:t xml:space="preserve">Introduce a new RRC parameter, e.g., </w:t>
            </w:r>
            <w:r w:rsidRPr="001F55E5">
              <w:rPr>
                <w:rFonts w:ascii="Times New Roman" w:eastAsia="Malgun Gothic" w:hAnsi="Times New Roman" w:cs="Times New Roman" w:hint="eastAsia"/>
                <w:i/>
                <w:kern w:val="0"/>
                <w:sz w:val="20"/>
                <w:szCs w:val="24"/>
                <w:lang w:eastAsia="ko-KR"/>
              </w:rPr>
              <w:t>enable</w:t>
            </w:r>
            <w:r w:rsidRPr="001F55E5">
              <w:rPr>
                <w:rFonts w:ascii="Times New Roman" w:eastAsia="Malgun Gothic" w:hAnsi="Times New Roman" w:cs="Times New Roman"/>
                <w:i/>
                <w:kern w:val="0"/>
                <w:sz w:val="20"/>
                <w:szCs w:val="24"/>
                <w:lang w:eastAsia="ko-KR"/>
              </w:rPr>
              <w:t>TimeDomainHARQ-Bundling</w:t>
            </w:r>
            <w:r w:rsidRPr="001F55E5">
              <w:rPr>
                <w:rFonts w:ascii="Times New Roman" w:eastAsia="Malgun Gothic" w:hAnsi="Times New Roman" w:cs="Times New Roman"/>
                <w:kern w:val="0"/>
                <w:sz w:val="20"/>
                <w:szCs w:val="24"/>
                <w:lang w:eastAsia="ko-KR"/>
              </w:rPr>
              <w:t>, to enable time domain bundling operation for type-1 HARQ-ACK codebook per serving cell.</w:t>
            </w:r>
          </w:p>
          <w:p w14:paraId="64E975EE" w14:textId="77777777" w:rsidR="00B72A2D" w:rsidRPr="001F55E5" w:rsidRDefault="00B72A2D" w:rsidP="00B72A2D">
            <w:pPr>
              <w:widowControl/>
              <w:numPr>
                <w:ilvl w:val="1"/>
                <w:numId w:val="34"/>
              </w:numPr>
              <w:spacing w:after="160" w:line="256" w:lineRule="auto"/>
              <w:contextualSpacing/>
              <w:jc w:val="left"/>
              <w:rPr>
                <w:rFonts w:ascii="Times New Roman" w:eastAsia="Malgun Gothic" w:hAnsi="Times New Roman" w:cs="Times New Roman"/>
                <w:kern w:val="0"/>
                <w:sz w:val="20"/>
                <w:szCs w:val="24"/>
                <w:lang w:eastAsia="x-none"/>
              </w:rPr>
            </w:pPr>
            <w:r w:rsidRPr="001F55E5">
              <w:rPr>
                <w:rFonts w:ascii="Times New Roman" w:eastAsia="Malgun Gothic" w:hAnsi="Times New Roman" w:cs="Times New Roman"/>
                <w:kern w:val="0"/>
                <w:sz w:val="20"/>
                <w:szCs w:val="24"/>
                <w:lang w:eastAsia="ko-KR"/>
              </w:rPr>
              <w:t>If the RRC parameter enables time domain bundling operation,</w:t>
            </w:r>
          </w:p>
          <w:p w14:paraId="6B5E17A8" w14:textId="77777777" w:rsidR="00B72A2D" w:rsidRPr="001F55E5" w:rsidRDefault="00B72A2D" w:rsidP="00B72A2D">
            <w:pPr>
              <w:widowControl/>
              <w:numPr>
                <w:ilvl w:val="2"/>
                <w:numId w:val="34"/>
              </w:numPr>
              <w:spacing w:after="160" w:line="256" w:lineRule="auto"/>
              <w:contextualSpacing/>
              <w:jc w:val="left"/>
              <w:rPr>
                <w:rFonts w:ascii="Times New Roman" w:eastAsia="Malgun Gothic" w:hAnsi="Times New Roman" w:cs="Times New Roman"/>
                <w:kern w:val="0"/>
                <w:sz w:val="20"/>
                <w:szCs w:val="24"/>
                <w:lang w:eastAsia="x-none"/>
              </w:rPr>
            </w:pPr>
            <w:r w:rsidRPr="001F55E5">
              <w:rPr>
                <w:rFonts w:ascii="Times New Roman" w:eastAsia="Malgun Gothic" w:hAnsi="Times New Roman" w:cs="Times New Roman" w:hint="eastAsia"/>
                <w:kern w:val="0"/>
                <w:sz w:val="20"/>
                <w:szCs w:val="24"/>
                <w:lang w:eastAsia="ko-KR"/>
              </w:rPr>
              <w:t xml:space="preserve">To determine </w:t>
            </w:r>
            <w:r w:rsidRPr="001F55E5">
              <w:rPr>
                <w:rFonts w:ascii="Times New Roman" w:eastAsia="Malgun Gothic" w:hAnsi="Times New Roman" w:cs="Times New Roman"/>
                <w:kern w:val="0"/>
                <w:sz w:val="20"/>
                <w:szCs w:val="24"/>
                <w:lang w:eastAsia="ko-KR"/>
              </w:rPr>
              <w:t>the set of candidate PDSCH reception occasions,</w:t>
            </w:r>
          </w:p>
          <w:p w14:paraId="13BE6CF6" w14:textId="77777777" w:rsidR="00B72A2D" w:rsidRPr="001F55E5" w:rsidRDefault="00B72A2D" w:rsidP="00B72A2D">
            <w:pPr>
              <w:widowControl/>
              <w:numPr>
                <w:ilvl w:val="3"/>
                <w:numId w:val="34"/>
              </w:numPr>
              <w:spacing w:after="160" w:line="256" w:lineRule="auto"/>
              <w:contextualSpacing/>
              <w:jc w:val="left"/>
              <w:rPr>
                <w:rFonts w:ascii="Times New Roman" w:eastAsia="Malgun Gothic" w:hAnsi="Times New Roman" w:cs="Times New Roman"/>
                <w:kern w:val="0"/>
                <w:sz w:val="20"/>
                <w:szCs w:val="24"/>
                <w:lang w:eastAsia="x-none"/>
              </w:rPr>
            </w:pPr>
            <w:r w:rsidRPr="001F55E5">
              <w:rPr>
                <w:rFonts w:ascii="Times New Roman" w:eastAsia="Malgun Gothic" w:hAnsi="Times New Roman" w:cs="Times New Roman" w:hint="eastAsia"/>
                <w:kern w:val="0"/>
                <w:sz w:val="20"/>
                <w:szCs w:val="24"/>
                <w:lang w:eastAsia="ko-KR"/>
              </w:rPr>
              <w:t xml:space="preserve">A row index is removed if </w:t>
            </w:r>
            <w:r w:rsidRPr="001F55E5">
              <w:rPr>
                <w:rFonts w:ascii="Times New Roman" w:eastAsia="Malgun Gothic" w:hAnsi="Times New Roman" w:cs="Times New Roman"/>
                <w:kern w:val="0"/>
                <w:sz w:val="20"/>
                <w:szCs w:val="24"/>
                <w:lang w:eastAsia="ko-KR"/>
              </w:rPr>
              <w:t>at least one symbol of every PDSCH associated with the row index is configured as semi-static UL. (NOTE: This is similar to the case of slot aggregated PDSCH in Rel-16)</w:t>
            </w:r>
          </w:p>
          <w:p w14:paraId="0B66E69F" w14:textId="77777777" w:rsidR="00B72A2D" w:rsidRPr="001F55E5" w:rsidRDefault="00B72A2D" w:rsidP="00B72A2D">
            <w:pPr>
              <w:widowControl/>
              <w:numPr>
                <w:ilvl w:val="3"/>
                <w:numId w:val="34"/>
              </w:numPr>
              <w:spacing w:after="160" w:line="256" w:lineRule="auto"/>
              <w:contextualSpacing/>
              <w:jc w:val="left"/>
              <w:rPr>
                <w:rFonts w:ascii="Times New Roman" w:eastAsia="Malgun Gothic" w:hAnsi="Times New Roman" w:cs="Times New Roman"/>
                <w:kern w:val="0"/>
                <w:sz w:val="20"/>
                <w:szCs w:val="24"/>
                <w:lang w:eastAsia="x-none"/>
              </w:rPr>
            </w:pPr>
            <w:r w:rsidRPr="001F55E5">
              <w:rPr>
                <w:rFonts w:ascii="Times New Roman" w:eastAsia="Malgun Gothic" w:hAnsi="Times New Roman" w:cs="Times New Roman" w:hint="eastAsia"/>
                <w:kern w:val="0"/>
                <w:sz w:val="20"/>
                <w:szCs w:val="24"/>
                <w:lang w:eastAsia="ko-KR"/>
              </w:rPr>
              <w:t>Pruning procedure</w:t>
            </w:r>
            <w:r w:rsidRPr="001F55E5">
              <w:rPr>
                <w:rFonts w:ascii="Times New Roman" w:eastAsia="Malgun Gothic" w:hAnsi="Times New Roman" w:cs="Times New Roman"/>
                <w:kern w:val="0"/>
                <w:sz w:val="20"/>
                <w:szCs w:val="24"/>
                <w:lang w:eastAsia="ko-KR"/>
              </w:rPr>
              <w:t xml:space="preserve"> in Rel-16</w:t>
            </w:r>
            <w:r w:rsidRPr="001F55E5">
              <w:rPr>
                <w:rFonts w:ascii="Times New Roman" w:eastAsia="Malgun Gothic" w:hAnsi="Times New Roman" w:cs="Times New Roman" w:hint="eastAsia"/>
                <w:kern w:val="0"/>
                <w:sz w:val="20"/>
                <w:szCs w:val="24"/>
                <w:lang w:eastAsia="ko-KR"/>
              </w:rPr>
              <w:t xml:space="preserve"> is performed based on the last configured SLIV of each row in</w:t>
            </w:r>
            <w:r w:rsidRPr="001F55E5">
              <w:rPr>
                <w:rFonts w:ascii="Times New Roman" w:eastAsia="Malgun Gothic" w:hAnsi="Times New Roman" w:cs="Times New Roman"/>
                <w:kern w:val="0"/>
                <w:sz w:val="20"/>
                <w:szCs w:val="24"/>
                <w:lang w:eastAsia="ko-KR"/>
              </w:rPr>
              <w:t>d</w:t>
            </w:r>
            <w:r w:rsidRPr="001F55E5">
              <w:rPr>
                <w:rFonts w:ascii="Times New Roman" w:eastAsia="Malgun Gothic" w:hAnsi="Times New Roman" w:cs="Times New Roman" w:hint="eastAsia"/>
                <w:kern w:val="0"/>
                <w:sz w:val="20"/>
                <w:szCs w:val="24"/>
                <w:lang w:eastAsia="ko-KR"/>
              </w:rPr>
              <w:t>ex.</w:t>
            </w:r>
          </w:p>
          <w:p w14:paraId="05AA1FA8" w14:textId="77777777" w:rsidR="00B72A2D" w:rsidRPr="001F55E5" w:rsidRDefault="00B72A2D" w:rsidP="00B72A2D">
            <w:pPr>
              <w:widowControl/>
              <w:numPr>
                <w:ilvl w:val="2"/>
                <w:numId w:val="34"/>
              </w:numPr>
              <w:spacing w:after="160" w:line="256" w:lineRule="auto"/>
              <w:contextualSpacing/>
              <w:jc w:val="left"/>
              <w:rPr>
                <w:rFonts w:ascii="Times New Roman" w:eastAsia="Malgun Gothic" w:hAnsi="Times New Roman" w:cs="Times New Roman"/>
                <w:kern w:val="0"/>
                <w:sz w:val="20"/>
                <w:szCs w:val="24"/>
                <w:lang w:eastAsia="x-none"/>
              </w:rPr>
            </w:pPr>
            <w:r w:rsidRPr="001F55E5">
              <w:rPr>
                <w:rFonts w:ascii="Times New Roman" w:eastAsia="Malgun Gothic" w:hAnsi="Times New Roman" w:cs="Times New Roman" w:hint="eastAsia"/>
                <w:kern w:val="0"/>
                <w:sz w:val="20"/>
                <w:szCs w:val="24"/>
                <w:lang w:eastAsia="ko-KR"/>
              </w:rPr>
              <w:t xml:space="preserve">Logical AND operation is </w:t>
            </w:r>
            <w:r w:rsidRPr="001F55E5">
              <w:rPr>
                <w:rFonts w:ascii="Times New Roman" w:eastAsia="Malgun Gothic" w:hAnsi="Times New Roman" w:cs="Times New Roman"/>
                <w:kern w:val="0"/>
                <w:sz w:val="20"/>
                <w:szCs w:val="24"/>
                <w:lang w:eastAsia="ko-KR"/>
              </w:rPr>
              <w:t>applied</w:t>
            </w:r>
            <w:r w:rsidRPr="001F55E5">
              <w:rPr>
                <w:rFonts w:ascii="Times New Roman" w:eastAsia="Malgun Gothic" w:hAnsi="Times New Roman" w:cs="Times New Roman" w:hint="eastAsia"/>
                <w:kern w:val="0"/>
                <w:sz w:val="20"/>
                <w:szCs w:val="24"/>
                <w:lang w:eastAsia="ko-KR"/>
              </w:rPr>
              <w:t xml:space="preserve"> </w:t>
            </w:r>
            <w:r w:rsidRPr="001F55E5">
              <w:rPr>
                <w:rFonts w:ascii="Times" w:eastAsia="Batang" w:hAnsi="Times" w:cs="Times New Roman"/>
                <w:bCs/>
                <w:kern w:val="0"/>
                <w:sz w:val="20"/>
                <w:szCs w:val="24"/>
                <w:lang w:eastAsia="ko-KR"/>
              </w:rPr>
              <w:t>across all valid PDSCHs associated with a determined candidate PDSCH reception occasion,</w:t>
            </w:r>
            <w:r w:rsidRPr="001F55E5">
              <w:rPr>
                <w:rFonts w:ascii="Times New Roman" w:eastAsia="Malgun Gothic" w:hAnsi="Times New Roman" w:cs="Times New Roman"/>
                <w:kern w:val="0"/>
                <w:sz w:val="20"/>
                <w:szCs w:val="24"/>
                <w:lang w:eastAsia="ko-KR"/>
              </w:rPr>
              <w:t xml:space="preserve"> at least for 1-TB case</w:t>
            </w:r>
            <w:r w:rsidRPr="001F55E5">
              <w:rPr>
                <w:rFonts w:ascii="Times" w:eastAsia="Batang" w:hAnsi="Times" w:cs="Times New Roman"/>
                <w:bCs/>
                <w:kern w:val="0"/>
                <w:sz w:val="20"/>
                <w:szCs w:val="24"/>
                <w:lang w:eastAsia="ko-KR"/>
              </w:rPr>
              <w:t>.</w:t>
            </w:r>
          </w:p>
          <w:p w14:paraId="2146F834" w14:textId="60BFA048" w:rsidR="00B72A2D" w:rsidRPr="001F55E5" w:rsidRDefault="00B72A2D" w:rsidP="00B72A2D">
            <w:pPr>
              <w:widowControl/>
              <w:numPr>
                <w:ilvl w:val="2"/>
                <w:numId w:val="34"/>
              </w:numPr>
              <w:spacing w:after="160" w:line="256" w:lineRule="auto"/>
              <w:contextualSpacing/>
              <w:jc w:val="left"/>
              <w:rPr>
                <w:rFonts w:ascii="Times New Roman" w:eastAsia="Malgun Gothic" w:hAnsi="Times New Roman" w:cs="Times New Roman"/>
                <w:kern w:val="0"/>
                <w:sz w:val="20"/>
                <w:szCs w:val="24"/>
                <w:lang w:eastAsia="x-none"/>
              </w:rPr>
            </w:pPr>
            <w:r w:rsidRPr="001F55E5">
              <w:rPr>
                <w:rFonts w:ascii="Times New Roman" w:eastAsia="Malgun Gothic" w:hAnsi="Times New Roman" w:cs="Times New Roman"/>
                <w:color w:val="FF0000"/>
                <w:kern w:val="0"/>
                <w:sz w:val="20"/>
                <w:szCs w:val="24"/>
                <w:lang w:eastAsia="x-none"/>
              </w:rPr>
              <w:t xml:space="preserve">FFS: UE does not expect the last scheduled SLIV overlaps with a semi-static UL symbol when parameter </w:t>
            </w:r>
            <w:r w:rsidRPr="001F55E5">
              <w:rPr>
                <w:rFonts w:ascii="Times New Roman" w:eastAsia="Malgun Gothic" w:hAnsi="Times New Roman" w:cs="Times New Roman" w:hint="eastAsia"/>
                <w:i/>
                <w:color w:val="FF0000"/>
                <w:kern w:val="0"/>
                <w:sz w:val="20"/>
                <w:szCs w:val="24"/>
                <w:lang w:eastAsia="ko-KR"/>
              </w:rPr>
              <w:t>enable</w:t>
            </w:r>
            <w:r w:rsidRPr="001F55E5">
              <w:rPr>
                <w:rFonts w:ascii="Times New Roman" w:eastAsia="Malgun Gothic" w:hAnsi="Times New Roman" w:cs="Times New Roman"/>
                <w:i/>
                <w:color w:val="FF0000"/>
                <w:kern w:val="0"/>
                <w:sz w:val="20"/>
                <w:szCs w:val="24"/>
                <w:lang w:eastAsia="ko-KR"/>
              </w:rPr>
              <w:t xml:space="preserve">TimeDomainHARQ-Bundling </w:t>
            </w:r>
            <w:r w:rsidRPr="001F55E5">
              <w:rPr>
                <w:rFonts w:ascii="Times New Roman" w:eastAsia="Malgun Gothic" w:hAnsi="Times New Roman" w:cs="Times New Roman"/>
                <w:color w:val="FF0000"/>
                <w:kern w:val="0"/>
                <w:sz w:val="20"/>
                <w:szCs w:val="24"/>
                <w:lang w:eastAsia="ko-KR"/>
              </w:rPr>
              <w:t>is configured</w:t>
            </w:r>
          </w:p>
        </w:tc>
      </w:tr>
    </w:tbl>
    <w:p w14:paraId="44310394" w14:textId="45B40B50" w:rsidR="00B72A2D" w:rsidRPr="001F55E5" w:rsidRDefault="00193430" w:rsidP="00D17EA9">
      <w:pPr>
        <w:spacing w:before="240" w:afterLines="50" w:after="156"/>
        <w:rPr>
          <w:rFonts w:ascii="Times New Roman" w:hAnsi="Times New Roman" w:cs="Times New Roman"/>
          <w:sz w:val="24"/>
          <w:szCs w:val="24"/>
        </w:rPr>
      </w:pPr>
      <w:r w:rsidRPr="001F55E5">
        <w:rPr>
          <w:rFonts w:ascii="Times New Roman" w:hAnsi="Times New Roman" w:cs="Times New Roman"/>
          <w:sz w:val="24"/>
          <w:szCs w:val="24"/>
        </w:rPr>
        <w:t>According to the agreement, when time domain bundling is enabled for Type-1 HARQ-ACK codebook, for determination of candidate PDSCH reception occasions, a row index is remained once at least one of PDSCHs associated with the row index is not colliding with semi-</w:t>
      </w:r>
      <w:r w:rsidR="005D7C66" w:rsidRPr="001F55E5">
        <w:rPr>
          <w:rFonts w:ascii="Times New Roman" w:hAnsi="Times New Roman" w:cs="Times New Roman"/>
          <w:sz w:val="24"/>
          <w:szCs w:val="24"/>
        </w:rPr>
        <w:t>static</w:t>
      </w:r>
      <w:r w:rsidRPr="001F55E5">
        <w:rPr>
          <w:rFonts w:ascii="Times New Roman" w:hAnsi="Times New Roman" w:cs="Times New Roman"/>
          <w:sz w:val="24"/>
          <w:szCs w:val="24"/>
        </w:rPr>
        <w:t xml:space="preserve"> </w:t>
      </w:r>
      <w:r w:rsidR="005523DB" w:rsidRPr="001F55E5">
        <w:rPr>
          <w:rFonts w:ascii="Times New Roman" w:hAnsi="Times New Roman" w:cs="Times New Roman"/>
          <w:sz w:val="24"/>
          <w:szCs w:val="24"/>
        </w:rPr>
        <w:t xml:space="preserve">UL </w:t>
      </w:r>
      <w:r w:rsidRPr="001F55E5">
        <w:rPr>
          <w:rFonts w:ascii="Times New Roman" w:hAnsi="Times New Roman" w:cs="Times New Roman"/>
          <w:sz w:val="24"/>
          <w:szCs w:val="24"/>
        </w:rPr>
        <w:t>symbols.</w:t>
      </w:r>
      <w:r w:rsidR="005523DB" w:rsidRPr="001F55E5">
        <w:rPr>
          <w:rFonts w:ascii="Times New Roman" w:hAnsi="Times New Roman" w:cs="Times New Roman"/>
          <w:sz w:val="24"/>
          <w:szCs w:val="24"/>
        </w:rPr>
        <w:t xml:space="preserve"> The at least one PDSCHs may or may not include the last PDSCH associated with the row index. </w:t>
      </w:r>
      <w:r w:rsidR="00FD3BCF" w:rsidRPr="001F55E5">
        <w:rPr>
          <w:rFonts w:ascii="Times New Roman" w:hAnsi="Times New Roman" w:cs="Times New Roman"/>
          <w:sz w:val="24"/>
          <w:szCs w:val="24"/>
        </w:rPr>
        <w:t>That is, the agreed method of Type-1 HARQ-ACK codebook generation is feasible</w:t>
      </w:r>
      <w:r w:rsidR="00C75E07" w:rsidRPr="001F55E5">
        <w:rPr>
          <w:rFonts w:ascii="Times New Roman" w:hAnsi="Times New Roman" w:cs="Times New Roman"/>
          <w:sz w:val="24"/>
          <w:szCs w:val="24"/>
        </w:rPr>
        <w:t>, regardless of whether to introduce the restriction in the FFS point of the agreement</w:t>
      </w:r>
      <w:r w:rsidR="00FD3BCF" w:rsidRPr="001F55E5">
        <w:rPr>
          <w:rFonts w:ascii="Times New Roman" w:hAnsi="Times New Roman" w:cs="Times New Roman"/>
          <w:sz w:val="24"/>
          <w:szCs w:val="24"/>
        </w:rPr>
        <w:t>.</w:t>
      </w:r>
      <w:r w:rsidR="00B72A2D" w:rsidRPr="001F55E5">
        <w:rPr>
          <w:rFonts w:ascii="Times New Roman" w:hAnsi="Times New Roman" w:cs="Times New Roman"/>
          <w:sz w:val="24"/>
          <w:szCs w:val="24"/>
        </w:rPr>
        <w:t xml:space="preserve"> </w:t>
      </w:r>
      <w:r w:rsidR="00D21B4A" w:rsidRPr="001F55E5">
        <w:rPr>
          <w:rFonts w:ascii="Times New Roman" w:hAnsi="Times New Roman" w:cs="Times New Roman"/>
          <w:sz w:val="24"/>
          <w:szCs w:val="24"/>
        </w:rPr>
        <w:t xml:space="preserve">Therefore, </w:t>
      </w:r>
      <w:r w:rsidR="005B359A" w:rsidRPr="001F55E5">
        <w:rPr>
          <w:rFonts w:ascii="Times New Roman" w:hAnsi="Times New Roman" w:cs="Times New Roman"/>
          <w:sz w:val="24"/>
          <w:szCs w:val="24"/>
        </w:rPr>
        <w:t xml:space="preserve">for more flexibility for scheduling, it should be allowed to schedule a row </w:t>
      </w:r>
      <w:r w:rsidR="007B272D">
        <w:rPr>
          <w:rFonts w:ascii="Times New Roman" w:hAnsi="Times New Roman" w:cs="Times New Roman" w:hint="eastAsia"/>
          <w:sz w:val="24"/>
          <w:szCs w:val="24"/>
        </w:rPr>
        <w:t>index</w:t>
      </w:r>
      <w:r w:rsidR="007B272D">
        <w:rPr>
          <w:rFonts w:ascii="Times New Roman" w:hAnsi="Times New Roman" w:cs="Times New Roman"/>
          <w:sz w:val="24"/>
          <w:szCs w:val="24"/>
        </w:rPr>
        <w:t xml:space="preserve"> </w:t>
      </w:r>
      <w:r w:rsidR="00CB24C5" w:rsidRPr="001F55E5">
        <w:rPr>
          <w:rFonts w:ascii="Times New Roman" w:hAnsi="Times New Roman" w:cs="Times New Roman"/>
          <w:sz w:val="24"/>
          <w:szCs w:val="24"/>
        </w:rPr>
        <w:t>where</w:t>
      </w:r>
      <w:r w:rsidR="005B359A" w:rsidRPr="001F55E5">
        <w:rPr>
          <w:rFonts w:ascii="Times New Roman" w:hAnsi="Times New Roman" w:cs="Times New Roman"/>
          <w:sz w:val="24"/>
          <w:szCs w:val="24"/>
        </w:rPr>
        <w:t xml:space="preserve"> the last PDSCH </w:t>
      </w:r>
      <w:r w:rsidR="00CB24C5" w:rsidRPr="001F55E5">
        <w:rPr>
          <w:rFonts w:ascii="Times New Roman" w:hAnsi="Times New Roman" w:cs="Times New Roman"/>
          <w:sz w:val="24"/>
          <w:szCs w:val="24"/>
        </w:rPr>
        <w:t xml:space="preserve">is </w:t>
      </w:r>
      <w:r w:rsidR="005B359A" w:rsidRPr="001F55E5">
        <w:rPr>
          <w:rFonts w:ascii="Times New Roman" w:hAnsi="Times New Roman" w:cs="Times New Roman"/>
          <w:sz w:val="24"/>
          <w:szCs w:val="24"/>
        </w:rPr>
        <w:t>colliding with semi-</w:t>
      </w:r>
      <w:r w:rsidR="005D7C66" w:rsidRPr="001F55E5">
        <w:rPr>
          <w:rFonts w:ascii="Times New Roman" w:hAnsi="Times New Roman" w:cs="Times New Roman"/>
          <w:sz w:val="24"/>
          <w:szCs w:val="24"/>
        </w:rPr>
        <w:t xml:space="preserve"> </w:t>
      </w:r>
      <w:r w:rsidR="005D7C66" w:rsidRPr="001F55E5">
        <w:rPr>
          <w:rFonts w:ascii="Times New Roman" w:hAnsi="Times New Roman" w:cs="Times New Roman"/>
          <w:sz w:val="24"/>
          <w:szCs w:val="24"/>
        </w:rPr>
        <w:lastRenderedPageBreak/>
        <w:t xml:space="preserve">static </w:t>
      </w:r>
      <w:r w:rsidR="005B359A" w:rsidRPr="001F55E5">
        <w:rPr>
          <w:rFonts w:ascii="Times New Roman" w:hAnsi="Times New Roman" w:cs="Times New Roman"/>
          <w:sz w:val="24"/>
          <w:szCs w:val="24"/>
        </w:rPr>
        <w:t xml:space="preserve">UL symbols </w:t>
      </w:r>
      <w:r w:rsidR="005D7C66" w:rsidRPr="001F55E5">
        <w:rPr>
          <w:rFonts w:ascii="Times New Roman" w:hAnsi="Times New Roman" w:cs="Times New Roman"/>
          <w:sz w:val="24"/>
          <w:szCs w:val="24"/>
        </w:rPr>
        <w:t>while a</w:t>
      </w:r>
      <w:r w:rsidR="005B359A" w:rsidRPr="001F55E5">
        <w:rPr>
          <w:rFonts w:ascii="Times New Roman" w:hAnsi="Times New Roman" w:cs="Times New Roman"/>
          <w:sz w:val="24"/>
          <w:szCs w:val="24"/>
        </w:rPr>
        <w:t xml:space="preserve">t least one </w:t>
      </w:r>
      <w:r w:rsidR="001673CD" w:rsidRPr="001F55E5">
        <w:rPr>
          <w:rFonts w:ascii="Times New Roman" w:hAnsi="Times New Roman" w:cs="Times New Roman"/>
          <w:sz w:val="24"/>
          <w:szCs w:val="24"/>
        </w:rPr>
        <w:t xml:space="preserve">of </w:t>
      </w:r>
      <w:r w:rsidR="005B359A" w:rsidRPr="001F55E5">
        <w:rPr>
          <w:rFonts w:ascii="Times New Roman" w:hAnsi="Times New Roman" w:cs="Times New Roman"/>
          <w:sz w:val="24"/>
          <w:szCs w:val="24"/>
        </w:rPr>
        <w:t xml:space="preserve">other PDSCHs </w:t>
      </w:r>
      <w:r w:rsidR="00CB24C5" w:rsidRPr="001F55E5">
        <w:rPr>
          <w:rFonts w:ascii="Times New Roman" w:hAnsi="Times New Roman" w:cs="Times New Roman"/>
          <w:sz w:val="24"/>
          <w:szCs w:val="24"/>
        </w:rPr>
        <w:t xml:space="preserve">is </w:t>
      </w:r>
      <w:r w:rsidR="005B359A" w:rsidRPr="001F55E5">
        <w:rPr>
          <w:rFonts w:ascii="Times New Roman" w:hAnsi="Times New Roman" w:cs="Times New Roman"/>
          <w:sz w:val="24"/>
          <w:szCs w:val="24"/>
        </w:rPr>
        <w:t>not colliding</w:t>
      </w:r>
      <w:r w:rsidR="005D7C66" w:rsidRPr="001F55E5">
        <w:rPr>
          <w:rFonts w:ascii="Times New Roman" w:hAnsi="Times New Roman" w:cs="Times New Roman"/>
          <w:sz w:val="24"/>
          <w:szCs w:val="24"/>
        </w:rPr>
        <w:t xml:space="preserve"> with semi- static UL symbols</w:t>
      </w:r>
      <w:r w:rsidR="005B359A" w:rsidRPr="001F55E5">
        <w:rPr>
          <w:rFonts w:ascii="Times New Roman" w:hAnsi="Times New Roman" w:cs="Times New Roman"/>
          <w:sz w:val="24"/>
          <w:szCs w:val="24"/>
        </w:rPr>
        <w:t>.</w:t>
      </w:r>
      <w:r w:rsidR="00D21B4A" w:rsidRPr="001F55E5">
        <w:rPr>
          <w:rFonts w:ascii="Times New Roman" w:hAnsi="Times New Roman" w:cs="Times New Roman"/>
          <w:sz w:val="24"/>
          <w:szCs w:val="24"/>
        </w:rPr>
        <w:t xml:space="preserve"> </w:t>
      </w:r>
    </w:p>
    <w:p w14:paraId="496FD8AB" w14:textId="1003F090" w:rsidR="00420434" w:rsidRPr="001F55E5" w:rsidRDefault="005B359A" w:rsidP="005366DF">
      <w:pPr>
        <w:rPr>
          <w:rFonts w:ascii="Times New Roman" w:hAnsi="Times New Roman" w:cs="Times New Roman"/>
          <w:b/>
          <w:bCs/>
          <w:sz w:val="24"/>
          <w:szCs w:val="24"/>
        </w:rPr>
      </w:pPr>
      <w:r w:rsidRPr="001F55E5">
        <w:rPr>
          <w:rFonts w:ascii="Times New Roman" w:hAnsi="Times New Roman" w:cs="Times New Roman"/>
          <w:b/>
          <w:bCs/>
          <w:sz w:val="24"/>
          <w:szCs w:val="24"/>
        </w:rPr>
        <w:t>Proposal 1: When time domain bundling for Type-1 HARQ-ACK codebook is enabled, it is unnecessary to introduce the restriction that UE does not expect the last scheduled SLIV overlap</w:t>
      </w:r>
      <w:r w:rsidR="00F93C73">
        <w:rPr>
          <w:rFonts w:ascii="Times New Roman" w:hAnsi="Times New Roman" w:cs="Times New Roman"/>
          <w:b/>
          <w:bCs/>
          <w:sz w:val="24"/>
          <w:szCs w:val="24"/>
        </w:rPr>
        <w:t>s</w:t>
      </w:r>
      <w:r w:rsidRPr="001F55E5">
        <w:rPr>
          <w:rFonts w:ascii="Times New Roman" w:hAnsi="Times New Roman" w:cs="Times New Roman"/>
          <w:b/>
          <w:bCs/>
          <w:sz w:val="24"/>
          <w:szCs w:val="24"/>
        </w:rPr>
        <w:t xml:space="preserve"> with a semi-static UL symbol.</w:t>
      </w:r>
    </w:p>
    <w:p w14:paraId="73ECF586" w14:textId="712AC28E" w:rsidR="00322EF6" w:rsidRDefault="00322EF6" w:rsidP="00322EF6">
      <w:pPr>
        <w:pStyle w:val="2"/>
        <w:rPr>
          <w:rFonts w:eastAsiaTheme="minorEastAsia"/>
          <w:b/>
          <w:lang w:val="en-GB" w:eastAsia="zh-CN"/>
        </w:rPr>
      </w:pPr>
      <w:r w:rsidRPr="000D5366">
        <w:rPr>
          <w:rFonts w:eastAsiaTheme="minorEastAsia" w:hint="eastAsia"/>
          <w:b/>
          <w:lang w:val="en-GB" w:eastAsia="zh-CN"/>
        </w:rPr>
        <w:t>2</w:t>
      </w:r>
      <w:r w:rsidRPr="000D5366">
        <w:rPr>
          <w:rFonts w:eastAsiaTheme="minorEastAsia"/>
          <w:b/>
          <w:lang w:val="en-GB" w:eastAsia="zh-CN"/>
        </w:rPr>
        <w:t>.</w:t>
      </w:r>
      <w:r w:rsidR="00AE55B2">
        <w:rPr>
          <w:rFonts w:eastAsiaTheme="minorEastAsia"/>
          <w:b/>
          <w:lang w:val="en-GB" w:eastAsia="zh-CN"/>
        </w:rPr>
        <w:t>2</w:t>
      </w:r>
      <w:r w:rsidRPr="000D5366">
        <w:rPr>
          <w:rFonts w:eastAsiaTheme="minorEastAsia"/>
          <w:b/>
          <w:lang w:val="en-GB" w:eastAsia="zh-CN"/>
        </w:rPr>
        <w:t xml:space="preserve"> SPS activation/retransmission</w:t>
      </w:r>
    </w:p>
    <w:p w14:paraId="64940BC4" w14:textId="40A39CF4" w:rsidR="00322EF6" w:rsidRDefault="00322EF6" w:rsidP="00322EF6">
      <w:pPr>
        <w:rPr>
          <w:rFonts w:ascii="Times New Roman" w:hAnsi="Times New Roman" w:cs="Times New Roman"/>
          <w:sz w:val="24"/>
          <w:szCs w:val="24"/>
          <w:lang w:val="en-GB"/>
        </w:rPr>
      </w:pPr>
      <w:r w:rsidRPr="005470E3">
        <w:rPr>
          <w:rFonts w:ascii="Times New Roman" w:hAnsi="Times New Roman" w:cs="Times New Roman"/>
          <w:sz w:val="24"/>
          <w:szCs w:val="24"/>
          <w:lang w:val="en-GB"/>
        </w:rPr>
        <w:t>As agreed, DCI format 1_1 can support multi-PDSCH scheduling. While in the legacy, DCI format 1_1 can be used for SPS activation/retransmission.</w:t>
      </w:r>
      <w:r>
        <w:rPr>
          <w:rFonts w:ascii="Times New Roman" w:hAnsi="Times New Roman" w:cs="Times New Roman"/>
          <w:sz w:val="24"/>
          <w:szCs w:val="24"/>
          <w:lang w:val="en-GB"/>
        </w:rPr>
        <w:t xml:space="preserve"> </w:t>
      </w:r>
      <w:r w:rsidR="00DA3EBA">
        <w:rPr>
          <w:rFonts w:ascii="Times New Roman" w:hAnsi="Times New Roman" w:cs="Times New Roman"/>
          <w:sz w:val="24"/>
          <w:szCs w:val="24"/>
          <w:lang w:val="en-GB"/>
        </w:rPr>
        <w:t xml:space="preserve">In the </w:t>
      </w:r>
      <w:r w:rsidR="00AE77CF">
        <w:rPr>
          <w:rFonts w:ascii="Times New Roman" w:hAnsi="Times New Roman" w:cs="Times New Roman"/>
          <w:sz w:val="24"/>
          <w:szCs w:val="24"/>
          <w:lang w:val="en-GB"/>
        </w:rPr>
        <w:t>previous</w:t>
      </w:r>
      <w:r w:rsidR="00DA3EBA">
        <w:rPr>
          <w:rFonts w:ascii="Times New Roman" w:hAnsi="Times New Roman" w:cs="Times New Roman"/>
          <w:sz w:val="24"/>
          <w:szCs w:val="24"/>
          <w:lang w:val="en-GB"/>
        </w:rPr>
        <w:t xml:space="preserve"> meeting</w:t>
      </w:r>
      <w:r w:rsidR="00AE77CF">
        <w:rPr>
          <w:rFonts w:ascii="Times New Roman" w:hAnsi="Times New Roman" w:cs="Times New Roman"/>
          <w:sz w:val="24"/>
          <w:szCs w:val="24"/>
          <w:lang w:val="en-GB"/>
        </w:rPr>
        <w:t>s</w:t>
      </w:r>
      <w:r w:rsidRPr="005470E3">
        <w:rPr>
          <w:rFonts w:ascii="Times New Roman" w:hAnsi="Times New Roman" w:cs="Times New Roman"/>
          <w:sz w:val="24"/>
          <w:szCs w:val="24"/>
          <w:lang w:val="en-GB"/>
        </w:rPr>
        <w:t>,</w:t>
      </w:r>
      <w:r>
        <w:rPr>
          <w:rFonts w:ascii="Times New Roman" w:hAnsi="Times New Roman" w:cs="Times New Roman"/>
          <w:sz w:val="24"/>
          <w:szCs w:val="24"/>
          <w:lang w:val="en-GB"/>
        </w:rPr>
        <w:t xml:space="preserve"> </w:t>
      </w:r>
      <w:r w:rsidRPr="005470E3">
        <w:rPr>
          <w:rFonts w:ascii="Times New Roman" w:hAnsi="Times New Roman" w:cs="Times New Roman"/>
          <w:sz w:val="24"/>
          <w:szCs w:val="24"/>
          <w:lang w:val="en-GB"/>
        </w:rPr>
        <w:t xml:space="preserve">how to support SPS activation/retransmission by a DCI that can schedule multiple PDSCHs </w:t>
      </w:r>
      <w:r w:rsidR="00DA3EBA">
        <w:rPr>
          <w:rFonts w:ascii="Times New Roman" w:hAnsi="Times New Roman" w:cs="Times New Roman"/>
          <w:sz w:val="24"/>
          <w:szCs w:val="24"/>
          <w:lang w:val="en-GB"/>
        </w:rPr>
        <w:t xml:space="preserve">was </w:t>
      </w:r>
      <w:r w:rsidRPr="005470E3">
        <w:rPr>
          <w:rFonts w:ascii="Times New Roman" w:hAnsi="Times New Roman" w:cs="Times New Roman"/>
          <w:sz w:val="24"/>
          <w:szCs w:val="24"/>
          <w:lang w:val="en-GB"/>
        </w:rPr>
        <w:t>discussed</w:t>
      </w:r>
      <w:r w:rsidR="00DA3EBA">
        <w:rPr>
          <w:rFonts w:ascii="Times New Roman" w:hAnsi="Times New Roman" w:cs="Times New Roman"/>
          <w:sz w:val="24"/>
          <w:szCs w:val="24"/>
          <w:lang w:val="en-GB"/>
        </w:rPr>
        <w:t>. However, there is still no conclusion</w:t>
      </w:r>
      <w:r>
        <w:rPr>
          <w:rFonts w:ascii="Times New Roman" w:hAnsi="Times New Roman" w:cs="Times New Roman"/>
          <w:sz w:val="24"/>
          <w:szCs w:val="24"/>
          <w:lang w:val="en-GB"/>
        </w:rPr>
        <w:t xml:space="preserve"> yet</w:t>
      </w:r>
      <w:r w:rsidRPr="005470E3">
        <w:rPr>
          <w:rFonts w:ascii="Times New Roman" w:hAnsi="Times New Roman" w:cs="Times New Roman"/>
          <w:sz w:val="24"/>
          <w:szCs w:val="24"/>
          <w:lang w:val="en-GB"/>
        </w:rPr>
        <w:t xml:space="preserve">. </w:t>
      </w:r>
    </w:p>
    <w:p w14:paraId="17177679" w14:textId="4FA06BC5" w:rsidR="00DA3EBA" w:rsidRDefault="00DA3EBA" w:rsidP="00322EF6">
      <w:pPr>
        <w:rPr>
          <w:rFonts w:ascii="Times New Roman" w:hAnsi="Times New Roman" w:cs="Times New Roman"/>
          <w:sz w:val="24"/>
          <w:szCs w:val="24"/>
          <w:lang w:val="en-GB"/>
        </w:rPr>
      </w:pPr>
      <w:r>
        <w:rPr>
          <w:rFonts w:ascii="Times New Roman" w:hAnsi="Times New Roman" w:cs="Times New Roman"/>
          <w:sz w:val="24"/>
          <w:szCs w:val="24"/>
          <w:lang w:val="en-GB"/>
        </w:rPr>
        <w:t>3 options were proposed.</w:t>
      </w:r>
    </w:p>
    <w:p w14:paraId="471E63F9" w14:textId="602CDD49" w:rsidR="00DA3EBA" w:rsidRPr="00DA3EBA" w:rsidRDefault="00DA3EBA" w:rsidP="00B331F3">
      <w:pPr>
        <w:pStyle w:val="af"/>
        <w:numPr>
          <w:ilvl w:val="0"/>
          <w:numId w:val="50"/>
        </w:numPr>
        <w:ind w:firstLineChars="0"/>
        <w:rPr>
          <w:rFonts w:ascii="Times New Roman" w:hAnsi="Times New Roman" w:cs="Times New Roman"/>
          <w:sz w:val="24"/>
          <w:szCs w:val="24"/>
        </w:rPr>
      </w:pPr>
      <w:r w:rsidRPr="00DA3EBA">
        <w:rPr>
          <w:rFonts w:ascii="Times New Roman" w:hAnsi="Times New Roman" w:cs="Times New Roman"/>
          <w:sz w:val="24"/>
          <w:szCs w:val="24"/>
        </w:rPr>
        <w:t>Option 1</w:t>
      </w:r>
      <w:r>
        <w:rPr>
          <w:rFonts w:ascii="Times New Roman" w:hAnsi="Times New Roman" w:cs="Times New Roman"/>
          <w:sz w:val="24"/>
          <w:szCs w:val="24"/>
        </w:rPr>
        <w:t xml:space="preserve">: </w:t>
      </w:r>
      <w:r w:rsidRPr="00DA3EBA">
        <w:rPr>
          <w:rFonts w:ascii="Times New Roman" w:hAnsi="Times New Roman" w:cs="Times New Roman"/>
          <w:sz w:val="24"/>
          <w:szCs w:val="24"/>
        </w:rPr>
        <w:t>Allow only single SLIV-based (de)activation</w:t>
      </w:r>
    </w:p>
    <w:p w14:paraId="73EE238B" w14:textId="1E213232" w:rsidR="00DA3EBA" w:rsidRPr="00DA3EBA" w:rsidRDefault="00DA3EBA" w:rsidP="00B331F3">
      <w:pPr>
        <w:pStyle w:val="af"/>
        <w:numPr>
          <w:ilvl w:val="0"/>
          <w:numId w:val="50"/>
        </w:numPr>
        <w:ind w:firstLineChars="0"/>
        <w:rPr>
          <w:rFonts w:ascii="Times New Roman" w:hAnsi="Times New Roman" w:cs="Times New Roman"/>
          <w:sz w:val="24"/>
          <w:szCs w:val="24"/>
        </w:rPr>
      </w:pPr>
      <w:r w:rsidRPr="00DA3EBA">
        <w:rPr>
          <w:rFonts w:ascii="Times New Roman" w:hAnsi="Times New Roman" w:cs="Times New Roman"/>
          <w:sz w:val="24"/>
          <w:szCs w:val="24"/>
        </w:rPr>
        <w:t>Option 2</w:t>
      </w:r>
      <w:r>
        <w:rPr>
          <w:rFonts w:ascii="Times New Roman" w:hAnsi="Times New Roman" w:cs="Times New Roman"/>
          <w:sz w:val="24"/>
          <w:szCs w:val="24"/>
        </w:rPr>
        <w:t xml:space="preserve">: </w:t>
      </w:r>
      <w:r w:rsidRPr="00DA3EBA">
        <w:rPr>
          <w:rFonts w:ascii="Times New Roman" w:hAnsi="Times New Roman" w:cs="Times New Roman"/>
          <w:sz w:val="24"/>
          <w:szCs w:val="24"/>
        </w:rPr>
        <w:t xml:space="preserve">Based on the last </w:t>
      </w:r>
      <w:r>
        <w:rPr>
          <w:rFonts w:ascii="Times New Roman" w:hAnsi="Times New Roman" w:cs="Times New Roman"/>
          <w:sz w:val="24"/>
          <w:szCs w:val="24"/>
        </w:rPr>
        <w:t xml:space="preserve">configured </w:t>
      </w:r>
      <w:r w:rsidRPr="00DA3EBA">
        <w:rPr>
          <w:rFonts w:ascii="Times New Roman" w:hAnsi="Times New Roman" w:cs="Times New Roman"/>
          <w:sz w:val="24"/>
          <w:szCs w:val="24"/>
        </w:rPr>
        <w:t>SLIV</w:t>
      </w:r>
    </w:p>
    <w:p w14:paraId="6ECF2B9F" w14:textId="460570A8" w:rsidR="00DA3EBA" w:rsidRPr="00DA3EBA" w:rsidRDefault="00DA3EBA" w:rsidP="00B331F3">
      <w:pPr>
        <w:pStyle w:val="af"/>
        <w:numPr>
          <w:ilvl w:val="0"/>
          <w:numId w:val="50"/>
        </w:numPr>
        <w:ind w:firstLineChars="0"/>
        <w:rPr>
          <w:rFonts w:ascii="Times New Roman" w:hAnsi="Times New Roman" w:cs="Times New Roman"/>
          <w:sz w:val="24"/>
          <w:szCs w:val="24"/>
          <w:lang w:val="en-GB"/>
        </w:rPr>
      </w:pPr>
      <w:r w:rsidRPr="00DA3EBA">
        <w:rPr>
          <w:rFonts w:ascii="Times New Roman" w:hAnsi="Times New Roman" w:cs="Times New Roman"/>
          <w:sz w:val="24"/>
          <w:szCs w:val="24"/>
        </w:rPr>
        <w:t>Option 3</w:t>
      </w:r>
      <w:r>
        <w:rPr>
          <w:rFonts w:ascii="Times New Roman" w:hAnsi="Times New Roman" w:cs="Times New Roman"/>
          <w:sz w:val="24"/>
          <w:szCs w:val="24"/>
        </w:rPr>
        <w:t xml:space="preserve">: </w:t>
      </w:r>
      <w:r w:rsidRPr="00DA3EBA">
        <w:rPr>
          <w:rFonts w:ascii="Times New Roman" w:hAnsi="Times New Roman" w:cs="Times New Roman"/>
          <w:sz w:val="24"/>
          <w:szCs w:val="24"/>
        </w:rPr>
        <w:t>Based on the first (valid) SLIV</w:t>
      </w:r>
    </w:p>
    <w:p w14:paraId="767E513E" w14:textId="436B3780" w:rsidR="00DA3EBA" w:rsidRDefault="00DA3EBA" w:rsidP="00DA3EBA">
      <w:pPr>
        <w:rPr>
          <w:rFonts w:ascii="Times New Roman" w:hAnsi="Times New Roman" w:cs="Times New Roman"/>
          <w:sz w:val="24"/>
          <w:szCs w:val="24"/>
          <w:lang w:val="en-GB"/>
        </w:rPr>
      </w:pPr>
      <w:r>
        <w:rPr>
          <w:rFonts w:ascii="Times New Roman" w:hAnsi="Times New Roman" w:cs="Times New Roman"/>
          <w:sz w:val="24"/>
          <w:szCs w:val="24"/>
          <w:lang w:val="en-GB"/>
        </w:rPr>
        <w:t>Among the 3 options, Option 2 and Option 3 can provide more flexibility than option 1. Therefore, Option 2 and option 3 should be preferred if they will not require much standardization effort.</w:t>
      </w:r>
    </w:p>
    <w:p w14:paraId="02F270BB" w14:textId="113CD87A" w:rsidR="00DA3EBA" w:rsidRPr="00DA3EBA" w:rsidRDefault="00DA3EBA" w:rsidP="00DA3EBA">
      <w:pPr>
        <w:rPr>
          <w:rFonts w:ascii="Times New Roman" w:hAnsi="Times New Roman" w:cs="Times New Roman"/>
          <w:sz w:val="24"/>
          <w:szCs w:val="24"/>
          <w:lang w:val="en-GB"/>
        </w:rPr>
      </w:pPr>
      <w:r>
        <w:rPr>
          <w:rFonts w:ascii="Times New Roman" w:hAnsi="Times New Roman" w:cs="Times New Roman"/>
          <w:sz w:val="24"/>
          <w:szCs w:val="24"/>
          <w:lang w:val="en-GB"/>
        </w:rPr>
        <w:t>Firstly, a</w:t>
      </w:r>
      <w:r w:rsidRPr="00DA3EBA">
        <w:rPr>
          <w:rFonts w:ascii="Times New Roman" w:hAnsi="Times New Roman" w:cs="Times New Roman"/>
          <w:sz w:val="24"/>
          <w:szCs w:val="24"/>
          <w:lang w:val="en-GB"/>
        </w:rPr>
        <w:t xml:space="preserve">s agreed, for </w:t>
      </w:r>
      <w:r w:rsidR="00F26DB5">
        <w:rPr>
          <w:rFonts w:ascii="Times New Roman" w:hAnsi="Times New Roman" w:cs="Times New Roman"/>
          <w:sz w:val="24"/>
          <w:szCs w:val="24"/>
          <w:lang w:val="en-GB"/>
        </w:rPr>
        <w:t>a</w:t>
      </w:r>
      <w:r w:rsidRPr="00DA3EBA">
        <w:rPr>
          <w:rFonts w:ascii="Times New Roman" w:hAnsi="Times New Roman" w:cs="Times New Roman"/>
          <w:sz w:val="24"/>
          <w:szCs w:val="24"/>
          <w:lang w:val="en-GB"/>
        </w:rPr>
        <w:t xml:space="preserve"> DCI scheduling multiple PDSCHs, the K1 indicated by the DCI (or provided by RRC </w:t>
      </w:r>
      <w:r w:rsidR="0078359D" w:rsidRPr="00DA3EBA">
        <w:rPr>
          <w:rFonts w:ascii="Times New Roman" w:hAnsi="Times New Roman" w:cs="Times New Roman"/>
          <w:sz w:val="24"/>
          <w:szCs w:val="24"/>
          <w:lang w:val="en-GB"/>
        </w:rPr>
        <w:t>signalling</w:t>
      </w:r>
      <w:r w:rsidRPr="00DA3EBA">
        <w:rPr>
          <w:rFonts w:ascii="Times New Roman" w:hAnsi="Times New Roman" w:cs="Times New Roman"/>
          <w:sz w:val="24"/>
          <w:szCs w:val="24"/>
          <w:lang w:val="en-GB"/>
        </w:rPr>
        <w:t>) indicates the slot offset between the last PDSCH scheduled by the DCI (i.e. the last configured SLIV as clarified</w:t>
      </w:r>
      <w:r>
        <w:rPr>
          <w:rFonts w:ascii="Times New Roman" w:hAnsi="Times New Roman" w:cs="Times New Roman"/>
          <w:sz w:val="24"/>
          <w:szCs w:val="24"/>
          <w:lang w:val="en-GB"/>
        </w:rPr>
        <w:t xml:space="preserve"> in the last meeting</w:t>
      </w:r>
      <w:r w:rsidRPr="00DA3EBA">
        <w:rPr>
          <w:rFonts w:ascii="Times New Roman" w:hAnsi="Times New Roman" w:cs="Times New Roman"/>
          <w:sz w:val="24"/>
          <w:szCs w:val="24"/>
          <w:lang w:val="en-GB"/>
        </w:rPr>
        <w:t xml:space="preserve">) and slot carrying the corresponding HARQ-ACK information. </w:t>
      </w:r>
    </w:p>
    <w:p w14:paraId="29DB6BCF" w14:textId="064A9E4A" w:rsidR="00DA3EBA" w:rsidRPr="00DA3EBA" w:rsidRDefault="00DA3EBA" w:rsidP="00DA3EBA">
      <w:pPr>
        <w:rPr>
          <w:rFonts w:ascii="Times New Roman" w:hAnsi="Times New Roman" w:cs="Times New Roman"/>
          <w:sz w:val="24"/>
          <w:szCs w:val="24"/>
          <w:lang w:val="en-GB"/>
        </w:rPr>
      </w:pPr>
      <w:r>
        <w:rPr>
          <w:rFonts w:ascii="Times New Roman" w:hAnsi="Times New Roman" w:cs="Times New Roman"/>
          <w:sz w:val="24"/>
          <w:szCs w:val="24"/>
          <w:lang w:val="en-GB"/>
        </w:rPr>
        <w:t>Secondly, i</w:t>
      </w:r>
      <w:r w:rsidRPr="00DA3EBA">
        <w:rPr>
          <w:rFonts w:ascii="Times New Roman" w:hAnsi="Times New Roman" w:cs="Times New Roman"/>
          <w:sz w:val="24"/>
          <w:szCs w:val="24"/>
          <w:lang w:val="en-GB"/>
        </w:rPr>
        <w:t xml:space="preserve">n Rel15/16, TS38.213 specifies that “For a SPS PDSCH reception ending in slot, the UE transmits the PUCCH in slot n+k where k is provided by the PDSCH-to-HARQ_feedback timing indicator field, if present, in a DCI format activating the SPS PDSCH reception.” </w:t>
      </w:r>
    </w:p>
    <w:p w14:paraId="777AF073" w14:textId="249BD67F" w:rsidR="00DA3EBA" w:rsidRPr="00AC3A05" w:rsidRDefault="00DA3EBA" w:rsidP="00DA3EBA">
      <w:pPr>
        <w:rPr>
          <w:rFonts w:ascii="Times New Roman" w:hAnsi="Times New Roman" w:cs="Times New Roman"/>
          <w:sz w:val="24"/>
          <w:szCs w:val="24"/>
          <w:lang w:val="en-GB"/>
        </w:rPr>
      </w:pPr>
      <w:r w:rsidRPr="00DA3EBA">
        <w:rPr>
          <w:rFonts w:ascii="Times New Roman" w:hAnsi="Times New Roman" w:cs="Times New Roman"/>
          <w:sz w:val="24"/>
          <w:szCs w:val="24"/>
          <w:lang w:val="en-GB"/>
        </w:rPr>
        <w:t xml:space="preserve">Considering the </w:t>
      </w:r>
      <w:r>
        <w:rPr>
          <w:rFonts w:ascii="Times New Roman" w:hAnsi="Times New Roman" w:cs="Times New Roman"/>
          <w:sz w:val="24"/>
          <w:szCs w:val="24"/>
          <w:lang w:val="en-GB"/>
        </w:rPr>
        <w:t>two aspects</w:t>
      </w:r>
      <w:r w:rsidRPr="00DA3EBA">
        <w:rPr>
          <w:rFonts w:ascii="Times New Roman" w:hAnsi="Times New Roman" w:cs="Times New Roman"/>
          <w:sz w:val="24"/>
          <w:szCs w:val="24"/>
          <w:lang w:val="en-GB"/>
        </w:rPr>
        <w:t xml:space="preserve"> above, if the last configured SLIV (Option 2) </w:t>
      </w:r>
      <w:r>
        <w:rPr>
          <w:rFonts w:ascii="Times New Roman" w:hAnsi="Times New Roman" w:cs="Times New Roman"/>
          <w:sz w:val="24"/>
          <w:szCs w:val="24"/>
          <w:lang w:val="en-GB"/>
        </w:rPr>
        <w:t xml:space="preserve">is used for SPS activation, there will be </w:t>
      </w:r>
      <w:r w:rsidRPr="00DA3EBA">
        <w:rPr>
          <w:rFonts w:ascii="Times New Roman" w:hAnsi="Times New Roman" w:cs="Times New Roman"/>
          <w:sz w:val="24"/>
          <w:szCs w:val="24"/>
          <w:lang w:val="en-GB"/>
        </w:rPr>
        <w:t>no further spec</w:t>
      </w:r>
      <w:r>
        <w:rPr>
          <w:rFonts w:ascii="Times New Roman" w:hAnsi="Times New Roman" w:cs="Times New Roman"/>
          <w:sz w:val="24"/>
          <w:szCs w:val="24"/>
          <w:lang w:val="en-GB"/>
        </w:rPr>
        <w:t>ification</w:t>
      </w:r>
      <w:r w:rsidRPr="00DA3EBA">
        <w:rPr>
          <w:rFonts w:ascii="Times New Roman" w:hAnsi="Times New Roman" w:cs="Times New Roman"/>
          <w:sz w:val="24"/>
          <w:szCs w:val="24"/>
          <w:lang w:val="en-GB"/>
        </w:rPr>
        <w:t xml:space="preserve"> impact. </w:t>
      </w:r>
      <w:r>
        <w:rPr>
          <w:rFonts w:ascii="Times New Roman" w:hAnsi="Times New Roman" w:cs="Times New Roman"/>
          <w:sz w:val="24"/>
          <w:szCs w:val="24"/>
          <w:lang w:val="en-GB"/>
        </w:rPr>
        <w:t>While if the first (valid) SLIV</w:t>
      </w:r>
      <w:r w:rsidRPr="00DA3EBA">
        <w:rPr>
          <w:rFonts w:ascii="Times New Roman" w:hAnsi="Times New Roman" w:cs="Times New Roman"/>
          <w:sz w:val="24"/>
          <w:szCs w:val="24"/>
          <w:lang w:val="en-GB"/>
        </w:rPr>
        <w:t xml:space="preserve"> (Option </w:t>
      </w:r>
      <w:r>
        <w:rPr>
          <w:rFonts w:ascii="Times New Roman" w:hAnsi="Times New Roman" w:cs="Times New Roman"/>
          <w:sz w:val="24"/>
          <w:szCs w:val="24"/>
          <w:lang w:val="en-GB"/>
        </w:rPr>
        <w:t>1) is used,</w:t>
      </w:r>
      <w:r>
        <w:rPr>
          <w:rFonts w:ascii="Times New Roman" w:hAnsi="Times New Roman" w:cs="Times New Roman" w:hint="eastAsia"/>
          <w:sz w:val="24"/>
          <w:szCs w:val="24"/>
          <w:lang w:val="en-GB"/>
        </w:rPr>
        <w:t xml:space="preserve"> </w:t>
      </w:r>
      <w:r>
        <w:rPr>
          <w:rFonts w:ascii="Times New Roman" w:hAnsi="Times New Roman" w:cs="Times New Roman"/>
          <w:sz w:val="24"/>
          <w:szCs w:val="24"/>
          <w:lang w:val="en-GB"/>
        </w:rPr>
        <w:t>there will be further specification impact</w:t>
      </w:r>
      <w:r w:rsidRPr="00DA3EBA">
        <w:rPr>
          <w:rFonts w:ascii="Times New Roman" w:hAnsi="Times New Roman" w:cs="Times New Roman"/>
          <w:sz w:val="24"/>
          <w:szCs w:val="24"/>
          <w:lang w:val="en-GB"/>
        </w:rPr>
        <w:t xml:space="preserve">. </w:t>
      </w:r>
      <w:r w:rsidR="003D0B91">
        <w:rPr>
          <w:rFonts w:ascii="Times New Roman" w:hAnsi="Times New Roman" w:cs="Times New Roman"/>
          <w:sz w:val="24"/>
          <w:szCs w:val="24"/>
          <w:lang w:val="en-GB"/>
        </w:rPr>
        <w:t xml:space="preserve">Assuming </w:t>
      </w:r>
      <w:r>
        <w:rPr>
          <w:rFonts w:ascii="Times New Roman" w:hAnsi="Times New Roman" w:cs="Times New Roman"/>
          <w:sz w:val="24"/>
          <w:szCs w:val="24"/>
          <w:lang w:val="en-GB"/>
        </w:rPr>
        <w:t>Option 1 is used</w:t>
      </w:r>
      <w:r w:rsidR="003D0B91">
        <w:rPr>
          <w:rFonts w:ascii="Times New Roman" w:hAnsi="Times New Roman" w:cs="Times New Roman"/>
          <w:sz w:val="24"/>
          <w:szCs w:val="24"/>
          <w:lang w:val="en-GB"/>
        </w:rPr>
        <w:t xml:space="preserve">, for example, </w:t>
      </w:r>
      <w:r w:rsidRPr="00DA3EBA">
        <w:rPr>
          <w:rFonts w:ascii="Times New Roman" w:hAnsi="Times New Roman" w:cs="Times New Roman"/>
          <w:sz w:val="24"/>
          <w:szCs w:val="24"/>
          <w:lang w:val="en-GB"/>
        </w:rPr>
        <w:t>the definition of</w:t>
      </w:r>
      <w:r>
        <w:rPr>
          <w:rFonts w:ascii="Times New Roman" w:hAnsi="Times New Roman" w:cs="Times New Roman"/>
          <w:sz w:val="24"/>
          <w:szCs w:val="24"/>
          <w:lang w:val="en-GB"/>
        </w:rPr>
        <w:t xml:space="preserve"> k1 indicated by DCI for SPS activation, or the definition of</w:t>
      </w:r>
      <w:r w:rsidRPr="00DA3EBA">
        <w:rPr>
          <w:rFonts w:ascii="Times New Roman" w:hAnsi="Times New Roman" w:cs="Times New Roman"/>
          <w:sz w:val="24"/>
          <w:szCs w:val="24"/>
          <w:lang w:val="en-GB"/>
        </w:rPr>
        <w:t xml:space="preserve"> k</w:t>
      </w:r>
      <w:r>
        <w:rPr>
          <w:rFonts w:ascii="Times New Roman" w:hAnsi="Times New Roman" w:cs="Times New Roman"/>
          <w:sz w:val="24"/>
          <w:szCs w:val="24"/>
          <w:lang w:val="en-GB"/>
        </w:rPr>
        <w:t xml:space="preserve"> for HARQ-ACK feedback timing </w:t>
      </w:r>
      <w:r w:rsidR="00AC3A05">
        <w:rPr>
          <w:rFonts w:ascii="Times New Roman" w:hAnsi="Times New Roman" w:cs="Times New Roman"/>
          <w:sz w:val="24"/>
          <w:szCs w:val="24"/>
          <w:lang w:val="en-GB"/>
        </w:rPr>
        <w:t xml:space="preserve">for SPS PDSCH </w:t>
      </w:r>
      <w:r>
        <w:rPr>
          <w:rFonts w:ascii="Times New Roman" w:hAnsi="Times New Roman" w:cs="Times New Roman"/>
          <w:sz w:val="24"/>
          <w:szCs w:val="24"/>
          <w:lang w:val="en-GB"/>
        </w:rPr>
        <w:t xml:space="preserve">need to be </w:t>
      </w:r>
      <w:r w:rsidR="00AC3A05">
        <w:rPr>
          <w:rFonts w:ascii="Times New Roman" w:hAnsi="Times New Roman" w:cs="Times New Roman"/>
          <w:sz w:val="24"/>
          <w:szCs w:val="24"/>
          <w:lang w:val="en-GB"/>
        </w:rPr>
        <w:t xml:space="preserve">further discussed, with consideration on </w:t>
      </w:r>
      <w:r w:rsidRPr="00DA3EBA">
        <w:rPr>
          <w:rFonts w:ascii="Times New Roman" w:hAnsi="Times New Roman" w:cs="Times New Roman"/>
          <w:sz w:val="24"/>
          <w:szCs w:val="24"/>
          <w:lang w:val="en-GB"/>
        </w:rPr>
        <w:t>ho</w:t>
      </w:r>
      <w:r w:rsidR="00AC3A05">
        <w:rPr>
          <w:rFonts w:ascii="Times New Roman" w:hAnsi="Times New Roman" w:cs="Times New Roman"/>
          <w:sz w:val="24"/>
          <w:szCs w:val="24"/>
          <w:lang w:val="en-GB"/>
        </w:rPr>
        <w:t xml:space="preserve">w to generate </w:t>
      </w:r>
      <w:r w:rsidRPr="00DA3EBA">
        <w:rPr>
          <w:rFonts w:ascii="Times New Roman" w:hAnsi="Times New Roman" w:cs="Times New Roman"/>
          <w:sz w:val="24"/>
          <w:szCs w:val="24"/>
          <w:lang w:val="en-GB"/>
        </w:rPr>
        <w:t>the HARQ-ACK information for SPS PDSCH in Type-1 HARQ-ACK codebook.</w:t>
      </w:r>
      <w:r w:rsidRPr="003D0B91">
        <w:rPr>
          <w:rFonts w:ascii="Times New Roman" w:hAnsi="Times New Roman" w:cs="Times New Roman"/>
          <w:sz w:val="24"/>
          <w:szCs w:val="24"/>
          <w:lang w:val="en-GB"/>
        </w:rPr>
        <w:t xml:space="preserve"> </w:t>
      </w:r>
      <w:r w:rsidR="003D0B91" w:rsidRPr="003D0B91">
        <w:rPr>
          <w:rFonts w:ascii="Times New Roman" w:hAnsi="Times New Roman" w:cs="Times New Roman"/>
          <w:sz w:val="24"/>
          <w:szCs w:val="24"/>
          <w:lang w:val="en-GB"/>
        </w:rPr>
        <w:t>T</w:t>
      </w:r>
      <w:r w:rsidR="003D0B91" w:rsidRPr="003D0B91">
        <w:rPr>
          <w:rFonts w:ascii="Times New Roman" w:hAnsi="Times New Roman" w:cs="Times New Roman" w:hint="eastAsia"/>
          <w:sz w:val="24"/>
          <w:szCs w:val="24"/>
          <w:lang w:val="en-GB"/>
        </w:rPr>
        <w:t>here</w:t>
      </w:r>
      <w:r w:rsidR="003D0B91" w:rsidRPr="003D0B91">
        <w:rPr>
          <w:rFonts w:ascii="Times New Roman" w:hAnsi="Times New Roman" w:cs="Times New Roman"/>
          <w:sz w:val="24"/>
          <w:szCs w:val="24"/>
          <w:lang w:val="en-GB"/>
        </w:rPr>
        <w:t xml:space="preserve">fore, </w:t>
      </w:r>
      <w:r w:rsidR="003D0B91">
        <w:rPr>
          <w:rFonts w:ascii="Times New Roman" w:hAnsi="Times New Roman" w:cs="Times New Roman"/>
          <w:sz w:val="24"/>
          <w:szCs w:val="24"/>
          <w:lang w:val="en-GB"/>
        </w:rPr>
        <w:t>from the perspective of standardization workload, Option 2 is slightly preferred over Option 3.</w:t>
      </w:r>
    </w:p>
    <w:p w14:paraId="397D5FD2" w14:textId="563ADF61" w:rsidR="00DA3EBA" w:rsidRDefault="00DA3EBA" w:rsidP="00DA3EBA">
      <w:pPr>
        <w:rPr>
          <w:rFonts w:ascii="Times New Roman" w:hAnsi="Times New Roman" w:cs="Times New Roman"/>
          <w:sz w:val="24"/>
          <w:szCs w:val="24"/>
          <w:lang w:val="en-GB"/>
        </w:rPr>
      </w:pPr>
      <w:r w:rsidRPr="00DA3EBA">
        <w:rPr>
          <w:rFonts w:ascii="Times New Roman" w:hAnsi="Times New Roman" w:cs="Times New Roman"/>
          <w:sz w:val="24"/>
          <w:szCs w:val="24"/>
          <w:lang w:val="en-GB"/>
        </w:rPr>
        <w:t xml:space="preserve">As a summary, Option 2 with can achieve </w:t>
      </w:r>
      <w:bookmarkStart w:id="1" w:name="_Hlk86828643"/>
      <w:r w:rsidRPr="00DA3EBA">
        <w:rPr>
          <w:rFonts w:ascii="Times New Roman" w:hAnsi="Times New Roman" w:cs="Times New Roman"/>
          <w:sz w:val="24"/>
          <w:szCs w:val="24"/>
          <w:lang w:val="en-GB"/>
        </w:rPr>
        <w:t>a well trade-off between flexibility and standardization effort</w:t>
      </w:r>
      <w:bookmarkEnd w:id="1"/>
      <w:r w:rsidR="003D0B91">
        <w:rPr>
          <w:rFonts w:ascii="Times New Roman" w:hAnsi="Times New Roman" w:cs="Times New Roman"/>
          <w:sz w:val="24"/>
          <w:szCs w:val="24"/>
          <w:lang w:val="en-GB"/>
        </w:rPr>
        <w:t xml:space="preserve">. We </w:t>
      </w:r>
      <w:r w:rsidR="00AC3A05">
        <w:rPr>
          <w:rFonts w:ascii="Times New Roman" w:hAnsi="Times New Roman" w:cs="Times New Roman"/>
          <w:sz w:val="24"/>
          <w:szCs w:val="24"/>
          <w:lang w:val="en-GB"/>
        </w:rPr>
        <w:t xml:space="preserve">slightly </w:t>
      </w:r>
      <w:r>
        <w:rPr>
          <w:rFonts w:ascii="Times New Roman" w:hAnsi="Times New Roman" w:cs="Times New Roman"/>
          <w:sz w:val="24"/>
          <w:szCs w:val="24"/>
          <w:lang w:val="en-GB"/>
        </w:rPr>
        <w:t>prefer</w:t>
      </w:r>
      <w:r w:rsidR="00BB6087">
        <w:rPr>
          <w:rFonts w:ascii="Times New Roman" w:hAnsi="Times New Roman" w:cs="Times New Roman"/>
          <w:sz w:val="24"/>
          <w:szCs w:val="24"/>
          <w:lang w:val="en-GB"/>
        </w:rPr>
        <w:t xml:space="preserve"> Option 2</w:t>
      </w:r>
      <w:r w:rsidR="00AC3A05">
        <w:rPr>
          <w:rFonts w:ascii="Times New Roman" w:hAnsi="Times New Roman" w:cs="Times New Roman"/>
          <w:sz w:val="24"/>
          <w:szCs w:val="24"/>
          <w:lang w:val="en-GB"/>
        </w:rPr>
        <w:t>.</w:t>
      </w:r>
    </w:p>
    <w:p w14:paraId="38BDBE15" w14:textId="04EA1EB3" w:rsidR="00322EF6" w:rsidRPr="005470E3" w:rsidRDefault="00322EF6" w:rsidP="00322EF6">
      <w:pPr>
        <w:rPr>
          <w:rFonts w:ascii="Times New Roman" w:hAnsi="Times New Roman" w:cs="Times New Roman"/>
          <w:b/>
          <w:bCs/>
          <w:sz w:val="24"/>
          <w:szCs w:val="24"/>
          <w:lang w:val="en-GB"/>
        </w:rPr>
      </w:pPr>
      <w:r w:rsidRPr="005470E3">
        <w:rPr>
          <w:rFonts w:ascii="Times New Roman" w:hAnsi="Times New Roman" w:cs="Times New Roman" w:hint="eastAsia"/>
          <w:b/>
          <w:bCs/>
          <w:sz w:val="24"/>
          <w:szCs w:val="24"/>
          <w:lang w:val="en-GB"/>
        </w:rPr>
        <w:t>P</w:t>
      </w:r>
      <w:r w:rsidRPr="005470E3">
        <w:rPr>
          <w:rFonts w:ascii="Times New Roman" w:hAnsi="Times New Roman" w:cs="Times New Roman"/>
          <w:b/>
          <w:bCs/>
          <w:sz w:val="24"/>
          <w:szCs w:val="24"/>
          <w:lang w:val="en-GB"/>
        </w:rPr>
        <w:t xml:space="preserve">roposal </w:t>
      </w:r>
      <w:r w:rsidR="00AC3A05">
        <w:rPr>
          <w:rFonts w:ascii="Times New Roman" w:hAnsi="Times New Roman" w:cs="Times New Roman"/>
          <w:b/>
          <w:bCs/>
          <w:sz w:val="24"/>
          <w:szCs w:val="24"/>
          <w:lang w:val="en-GB"/>
        </w:rPr>
        <w:t>2</w:t>
      </w:r>
      <w:r w:rsidRPr="005470E3">
        <w:rPr>
          <w:rFonts w:ascii="Times New Roman" w:hAnsi="Times New Roman" w:cs="Times New Roman"/>
          <w:b/>
          <w:bCs/>
          <w:sz w:val="24"/>
          <w:szCs w:val="24"/>
          <w:lang w:val="en-GB"/>
        </w:rPr>
        <w:t>: For SPS activation/retransmission</w:t>
      </w:r>
      <w:r>
        <w:rPr>
          <w:rFonts w:ascii="Times New Roman" w:hAnsi="Times New Roman" w:cs="Times New Roman"/>
          <w:b/>
          <w:bCs/>
          <w:sz w:val="24"/>
          <w:szCs w:val="24"/>
          <w:lang w:val="en-GB"/>
        </w:rPr>
        <w:t xml:space="preserve"> via DCI format 1_1</w:t>
      </w:r>
      <w:r w:rsidR="00AC3A05" w:rsidRPr="00AC3A05">
        <w:rPr>
          <w:rFonts w:ascii="Times New Roman" w:hAnsi="Times New Roman" w:cs="Times New Roman"/>
          <w:b/>
          <w:bCs/>
          <w:sz w:val="24"/>
          <w:szCs w:val="24"/>
          <w:lang w:val="en-GB"/>
        </w:rPr>
        <w:t xml:space="preserve"> </w:t>
      </w:r>
      <w:r w:rsidR="00AC3A05">
        <w:rPr>
          <w:rFonts w:ascii="Times New Roman" w:hAnsi="Times New Roman" w:cs="Times New Roman"/>
          <w:b/>
          <w:bCs/>
          <w:sz w:val="24"/>
          <w:szCs w:val="24"/>
          <w:lang w:val="en-GB"/>
        </w:rPr>
        <w:t>when multi-PDSCH scheduling is supported</w:t>
      </w:r>
      <w:r w:rsidRPr="005470E3">
        <w:rPr>
          <w:rFonts w:ascii="Times New Roman" w:hAnsi="Times New Roman" w:cs="Times New Roman"/>
          <w:b/>
          <w:bCs/>
          <w:sz w:val="24"/>
          <w:szCs w:val="24"/>
          <w:lang w:val="en-GB"/>
        </w:rPr>
        <w:t xml:space="preserve">, the following </w:t>
      </w:r>
      <w:r w:rsidR="00AC3A05">
        <w:rPr>
          <w:rFonts w:ascii="Times New Roman" w:hAnsi="Times New Roman" w:cs="Times New Roman"/>
          <w:b/>
          <w:bCs/>
          <w:sz w:val="24"/>
          <w:szCs w:val="24"/>
          <w:lang w:val="en-GB"/>
        </w:rPr>
        <w:t>3</w:t>
      </w:r>
      <w:r w:rsidR="00AC3A05" w:rsidRPr="005470E3">
        <w:rPr>
          <w:rFonts w:ascii="Times New Roman" w:hAnsi="Times New Roman" w:cs="Times New Roman"/>
          <w:b/>
          <w:bCs/>
          <w:sz w:val="24"/>
          <w:szCs w:val="24"/>
          <w:lang w:val="en-GB"/>
        </w:rPr>
        <w:t xml:space="preserve"> </w:t>
      </w:r>
      <w:r w:rsidRPr="005470E3">
        <w:rPr>
          <w:rFonts w:ascii="Times New Roman" w:hAnsi="Times New Roman" w:cs="Times New Roman"/>
          <w:b/>
          <w:bCs/>
          <w:sz w:val="24"/>
          <w:szCs w:val="24"/>
          <w:lang w:val="en-GB"/>
        </w:rPr>
        <w:t xml:space="preserve">options can be considered, and Option </w:t>
      </w:r>
      <w:r w:rsidR="00AC3A05">
        <w:rPr>
          <w:rFonts w:ascii="Times New Roman" w:hAnsi="Times New Roman" w:cs="Times New Roman"/>
          <w:b/>
          <w:bCs/>
          <w:sz w:val="24"/>
          <w:szCs w:val="24"/>
          <w:lang w:val="en-GB"/>
        </w:rPr>
        <w:t>2</w:t>
      </w:r>
      <w:r w:rsidR="00AC3A05" w:rsidRPr="005470E3">
        <w:rPr>
          <w:rFonts w:ascii="Times New Roman" w:hAnsi="Times New Roman" w:cs="Times New Roman"/>
          <w:b/>
          <w:bCs/>
          <w:sz w:val="24"/>
          <w:szCs w:val="24"/>
          <w:lang w:val="en-GB"/>
        </w:rPr>
        <w:t xml:space="preserve"> </w:t>
      </w:r>
      <w:r w:rsidRPr="005470E3">
        <w:rPr>
          <w:rFonts w:ascii="Times New Roman" w:hAnsi="Times New Roman" w:cs="Times New Roman"/>
          <w:b/>
          <w:bCs/>
          <w:sz w:val="24"/>
          <w:szCs w:val="24"/>
          <w:lang w:val="en-GB"/>
        </w:rPr>
        <w:t xml:space="preserve">is slightly preferred for </w:t>
      </w:r>
      <w:r w:rsidR="00AC3A05" w:rsidRPr="00AC3A05">
        <w:rPr>
          <w:rFonts w:ascii="Times New Roman" w:hAnsi="Times New Roman" w:cs="Times New Roman"/>
          <w:b/>
          <w:bCs/>
          <w:sz w:val="24"/>
          <w:szCs w:val="24"/>
          <w:lang w:val="en-GB"/>
        </w:rPr>
        <w:t>a well trade-off between flexibility and standardization effort</w:t>
      </w:r>
      <w:r w:rsidRPr="005470E3">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w:t>
      </w:r>
    </w:p>
    <w:p w14:paraId="27ABE681" w14:textId="77777777" w:rsidR="00AC3A05" w:rsidRPr="00AC3A05" w:rsidRDefault="00AC3A05" w:rsidP="00AC3A05">
      <w:pPr>
        <w:pStyle w:val="af"/>
        <w:numPr>
          <w:ilvl w:val="0"/>
          <w:numId w:val="47"/>
        </w:numPr>
        <w:ind w:firstLineChars="0"/>
        <w:rPr>
          <w:rFonts w:ascii="Times New Roman" w:hAnsi="Times New Roman" w:cs="Times New Roman"/>
          <w:b/>
          <w:bCs/>
          <w:sz w:val="24"/>
          <w:szCs w:val="24"/>
          <w:lang w:val="en-GB"/>
        </w:rPr>
      </w:pPr>
      <w:r w:rsidRPr="00AC3A05">
        <w:rPr>
          <w:rFonts w:ascii="Times New Roman" w:hAnsi="Times New Roman" w:cs="Times New Roman"/>
          <w:b/>
          <w:bCs/>
          <w:sz w:val="24"/>
          <w:szCs w:val="24"/>
          <w:lang w:val="en-GB"/>
        </w:rPr>
        <w:t>Option 1: Allow only single SLIV-based (de)activation</w:t>
      </w:r>
    </w:p>
    <w:p w14:paraId="08B69824" w14:textId="77777777" w:rsidR="00AC3A05" w:rsidRPr="00AC3A05" w:rsidRDefault="00AC3A05" w:rsidP="00AC3A05">
      <w:pPr>
        <w:pStyle w:val="af"/>
        <w:numPr>
          <w:ilvl w:val="0"/>
          <w:numId w:val="47"/>
        </w:numPr>
        <w:ind w:firstLineChars="0"/>
        <w:rPr>
          <w:rFonts w:ascii="Times New Roman" w:hAnsi="Times New Roman" w:cs="Times New Roman"/>
          <w:b/>
          <w:bCs/>
          <w:sz w:val="24"/>
          <w:szCs w:val="24"/>
          <w:lang w:val="en-GB"/>
        </w:rPr>
      </w:pPr>
      <w:r w:rsidRPr="00AC3A05">
        <w:rPr>
          <w:rFonts w:ascii="Times New Roman" w:hAnsi="Times New Roman" w:cs="Times New Roman"/>
          <w:b/>
          <w:bCs/>
          <w:sz w:val="24"/>
          <w:szCs w:val="24"/>
          <w:lang w:val="en-GB"/>
        </w:rPr>
        <w:t>Option 2: Based on the last configured SLIV</w:t>
      </w:r>
    </w:p>
    <w:p w14:paraId="5FF7562C" w14:textId="6F371BC4" w:rsidR="00AC3A05" w:rsidRDefault="00AC3A05" w:rsidP="00AC3A05">
      <w:pPr>
        <w:pStyle w:val="af"/>
        <w:numPr>
          <w:ilvl w:val="0"/>
          <w:numId w:val="47"/>
        </w:numPr>
        <w:ind w:firstLineChars="0"/>
        <w:rPr>
          <w:rFonts w:ascii="Times New Roman" w:hAnsi="Times New Roman" w:cs="Times New Roman"/>
          <w:b/>
          <w:bCs/>
          <w:sz w:val="24"/>
          <w:szCs w:val="24"/>
          <w:lang w:val="en-GB"/>
        </w:rPr>
      </w:pPr>
      <w:r w:rsidRPr="00AC3A05">
        <w:rPr>
          <w:rFonts w:ascii="Times New Roman" w:hAnsi="Times New Roman" w:cs="Times New Roman"/>
          <w:b/>
          <w:bCs/>
          <w:sz w:val="24"/>
          <w:szCs w:val="24"/>
          <w:lang w:val="en-GB"/>
        </w:rPr>
        <w:t>Option 3: Based on the first (valid) SLIV</w:t>
      </w:r>
    </w:p>
    <w:p w14:paraId="1A45B232" w14:textId="5C8AE5EF" w:rsidR="007F6783" w:rsidRDefault="007F6783" w:rsidP="007F6783">
      <w:pPr>
        <w:pStyle w:val="2"/>
        <w:rPr>
          <w:rFonts w:eastAsiaTheme="minorEastAsia"/>
          <w:b/>
          <w:lang w:val="en-GB" w:eastAsia="zh-CN"/>
        </w:rPr>
      </w:pPr>
      <w:r w:rsidRPr="00387D5C">
        <w:rPr>
          <w:rFonts w:eastAsiaTheme="minorEastAsia" w:hint="eastAsia"/>
          <w:b/>
          <w:lang w:val="en-GB" w:eastAsia="zh-CN"/>
        </w:rPr>
        <w:t>2</w:t>
      </w:r>
      <w:r w:rsidRPr="00387D5C">
        <w:rPr>
          <w:rFonts w:eastAsiaTheme="minorEastAsia"/>
          <w:b/>
          <w:lang w:val="en-GB" w:eastAsia="zh-CN"/>
        </w:rPr>
        <w:t>.</w:t>
      </w:r>
      <w:r w:rsidR="003A2ED2" w:rsidRPr="00387D5C">
        <w:rPr>
          <w:rFonts w:eastAsiaTheme="minorEastAsia"/>
          <w:b/>
          <w:lang w:val="en-GB" w:eastAsia="zh-CN"/>
        </w:rPr>
        <w:t>3</w:t>
      </w:r>
      <w:r w:rsidRPr="00387D5C">
        <w:rPr>
          <w:rFonts w:eastAsiaTheme="minorEastAsia"/>
          <w:b/>
          <w:lang w:val="en-GB" w:eastAsia="zh-CN"/>
        </w:rPr>
        <w:t xml:space="preserve"> </w:t>
      </w:r>
      <w:r w:rsidR="004F2B25" w:rsidRPr="00387D5C">
        <w:rPr>
          <w:rFonts w:eastAsiaTheme="minorEastAsia"/>
          <w:b/>
          <w:lang w:val="en-GB" w:eastAsia="zh-CN"/>
        </w:rPr>
        <w:t>I</w:t>
      </w:r>
      <w:r w:rsidRPr="00387D5C">
        <w:rPr>
          <w:rFonts w:eastAsiaTheme="minorEastAsia"/>
          <w:b/>
          <w:lang w:val="en-GB" w:eastAsia="zh-CN"/>
        </w:rPr>
        <w:t>ndication of an inapplicable value of k1 in a DCI scheduling multiple PDSCHs</w:t>
      </w:r>
    </w:p>
    <w:p w14:paraId="1FD46E42" w14:textId="77777777" w:rsidR="00387D5C" w:rsidRDefault="00AD39B1" w:rsidP="00387D5C">
      <w:pPr>
        <w:rPr>
          <w:rFonts w:ascii="Times New Roman" w:hAnsi="Times New Roman" w:cs="Times New Roman"/>
          <w:sz w:val="24"/>
          <w:szCs w:val="24"/>
          <w:lang w:val="en-GB"/>
        </w:rPr>
      </w:pPr>
      <w:r>
        <w:rPr>
          <w:rFonts w:ascii="Times New Roman" w:hAnsi="Times New Roman" w:cs="Times New Roman"/>
          <w:sz w:val="24"/>
          <w:szCs w:val="24"/>
          <w:lang w:val="en-GB"/>
        </w:rPr>
        <w:t>I</w:t>
      </w:r>
      <w:r w:rsidR="00354877">
        <w:rPr>
          <w:rFonts w:ascii="Times New Roman" w:hAnsi="Times New Roman" w:cs="Times New Roman"/>
          <w:sz w:val="24"/>
          <w:szCs w:val="24"/>
          <w:lang w:val="en-GB"/>
        </w:rPr>
        <w:t xml:space="preserve">n Rel-16, when </w:t>
      </w:r>
      <w:r w:rsidR="000656C8">
        <w:rPr>
          <w:rFonts w:ascii="Times New Roman" w:hAnsi="Times New Roman" w:cs="Times New Roman"/>
          <w:sz w:val="24"/>
          <w:szCs w:val="24"/>
          <w:lang w:val="en-GB"/>
        </w:rPr>
        <w:t xml:space="preserve">the </w:t>
      </w:r>
      <w:r w:rsidR="00311C91" w:rsidRPr="00311C91">
        <w:rPr>
          <w:rFonts w:ascii="Times New Roman" w:hAnsi="Times New Roman" w:cs="Times New Roman"/>
          <w:sz w:val="24"/>
          <w:szCs w:val="24"/>
          <w:lang w:val="en-GB"/>
        </w:rPr>
        <w:t>PDSCH-to-HARQ_feedback timing indicator</w:t>
      </w:r>
      <w:r w:rsidR="000656C8">
        <w:rPr>
          <w:rFonts w:ascii="Times New Roman" w:hAnsi="Times New Roman" w:cs="Times New Roman"/>
          <w:sz w:val="24"/>
          <w:szCs w:val="24"/>
          <w:lang w:val="en-GB"/>
        </w:rPr>
        <w:t xml:space="preserve"> filed of </w:t>
      </w:r>
      <w:r w:rsidR="00354877">
        <w:rPr>
          <w:rFonts w:ascii="Times New Roman" w:hAnsi="Times New Roman" w:cs="Times New Roman"/>
          <w:sz w:val="24"/>
          <w:szCs w:val="24"/>
          <w:lang w:val="en-GB"/>
        </w:rPr>
        <w:t xml:space="preserve">a first DCI indicates k1=-1, the corresponding HARQ-ACK information </w:t>
      </w:r>
      <w:r w:rsidR="000656C8">
        <w:rPr>
          <w:rFonts w:ascii="Times New Roman" w:hAnsi="Times New Roman" w:cs="Times New Roman"/>
          <w:sz w:val="24"/>
          <w:szCs w:val="24"/>
          <w:lang w:val="en-GB"/>
        </w:rPr>
        <w:t>should be</w:t>
      </w:r>
      <w:r w:rsidR="00354877">
        <w:rPr>
          <w:rFonts w:ascii="Times New Roman" w:hAnsi="Times New Roman" w:cs="Times New Roman"/>
          <w:sz w:val="24"/>
          <w:szCs w:val="24"/>
          <w:lang w:val="en-GB"/>
        </w:rPr>
        <w:t xml:space="preserve"> fed back in a slot indicated by the </w:t>
      </w:r>
      <w:r w:rsidR="00311C91" w:rsidRPr="00311C91">
        <w:rPr>
          <w:rFonts w:ascii="Times New Roman" w:hAnsi="Times New Roman" w:cs="Times New Roman"/>
          <w:sz w:val="24"/>
          <w:szCs w:val="24"/>
          <w:lang w:val="en-GB"/>
        </w:rPr>
        <w:t xml:space="preserve">PDSCH-to-HARQ_feedback timing indicator </w:t>
      </w:r>
      <w:r w:rsidR="00354877">
        <w:rPr>
          <w:rFonts w:ascii="Times New Roman" w:hAnsi="Times New Roman" w:cs="Times New Roman"/>
          <w:sz w:val="24"/>
          <w:szCs w:val="24"/>
          <w:lang w:val="en-GB"/>
        </w:rPr>
        <w:t>filed of a second DCI</w:t>
      </w:r>
      <w:r w:rsidR="000656C8">
        <w:rPr>
          <w:rFonts w:ascii="Times New Roman" w:hAnsi="Times New Roman" w:cs="Times New Roman"/>
          <w:sz w:val="24"/>
          <w:szCs w:val="24"/>
          <w:lang w:val="en-GB"/>
        </w:rPr>
        <w:t xml:space="preserve">, if </w:t>
      </w:r>
      <w:r w:rsidR="00555148">
        <w:rPr>
          <w:rFonts w:ascii="Times New Roman" w:hAnsi="Times New Roman" w:cs="Times New Roman"/>
          <w:sz w:val="24"/>
          <w:szCs w:val="24"/>
          <w:lang w:val="en-GB"/>
        </w:rPr>
        <w:t>some</w:t>
      </w:r>
      <w:r w:rsidR="00613E2B">
        <w:rPr>
          <w:rFonts w:ascii="Times New Roman" w:hAnsi="Times New Roman" w:cs="Times New Roman"/>
          <w:sz w:val="24"/>
          <w:szCs w:val="24"/>
          <w:lang w:val="en-GB"/>
        </w:rPr>
        <w:t xml:space="preserve"> timeline</w:t>
      </w:r>
      <w:r w:rsidR="00387D5C">
        <w:rPr>
          <w:rFonts w:ascii="Times New Roman" w:hAnsi="Times New Roman" w:cs="Times New Roman"/>
          <w:sz w:val="24"/>
          <w:szCs w:val="24"/>
          <w:lang w:val="en-GB"/>
        </w:rPr>
        <w:t xml:space="preserve"> requirements </w:t>
      </w:r>
      <w:r w:rsidR="000656C8">
        <w:rPr>
          <w:rFonts w:ascii="Times New Roman" w:hAnsi="Times New Roman" w:cs="Times New Roman"/>
          <w:sz w:val="24"/>
          <w:szCs w:val="24"/>
          <w:lang w:val="en-GB"/>
        </w:rPr>
        <w:t>are fulfilled.</w:t>
      </w:r>
      <w:r w:rsidR="005B44AD">
        <w:rPr>
          <w:rFonts w:ascii="Times New Roman" w:hAnsi="Times New Roman" w:cs="Times New Roman"/>
          <w:sz w:val="24"/>
          <w:szCs w:val="24"/>
          <w:lang w:val="en-GB"/>
        </w:rPr>
        <w:t xml:space="preserve"> </w:t>
      </w:r>
      <w:r>
        <w:rPr>
          <w:rFonts w:ascii="Times New Roman" w:hAnsi="Times New Roman" w:cs="Times New Roman"/>
          <w:sz w:val="24"/>
          <w:szCs w:val="24"/>
          <w:lang w:val="en-GB"/>
        </w:rPr>
        <w:t>F</w:t>
      </w:r>
      <w:r w:rsidR="00311C91">
        <w:rPr>
          <w:rFonts w:ascii="Times New Roman" w:hAnsi="Times New Roman" w:cs="Times New Roman"/>
          <w:sz w:val="24"/>
          <w:szCs w:val="24"/>
          <w:lang w:val="en-GB"/>
        </w:rPr>
        <w:t>or some cases,</w:t>
      </w:r>
      <w:r w:rsidR="00613E2B">
        <w:rPr>
          <w:rFonts w:ascii="Times New Roman" w:hAnsi="Times New Roman" w:cs="Times New Roman"/>
          <w:sz w:val="24"/>
          <w:szCs w:val="24"/>
          <w:lang w:val="en-GB"/>
        </w:rPr>
        <w:t xml:space="preserve"> the </w:t>
      </w:r>
      <w:r w:rsidR="00387D5C">
        <w:rPr>
          <w:rFonts w:ascii="Times New Roman" w:hAnsi="Times New Roman" w:cs="Times New Roman"/>
          <w:sz w:val="24"/>
          <w:szCs w:val="24"/>
          <w:lang w:val="en-GB"/>
        </w:rPr>
        <w:t>timeline requirements</w:t>
      </w:r>
      <w:r w:rsidR="00311C91">
        <w:rPr>
          <w:rFonts w:ascii="Times New Roman" w:hAnsi="Times New Roman" w:cs="Times New Roman"/>
          <w:sz w:val="24"/>
          <w:szCs w:val="24"/>
          <w:lang w:val="en-GB"/>
        </w:rPr>
        <w:t xml:space="preserve"> consider the time domain location of PDSCH scheduled by </w:t>
      </w:r>
      <w:r w:rsidR="00311C91">
        <w:rPr>
          <w:rFonts w:ascii="Times New Roman" w:hAnsi="Times New Roman" w:cs="Times New Roman"/>
          <w:sz w:val="24"/>
          <w:szCs w:val="24"/>
          <w:lang w:val="en-GB"/>
        </w:rPr>
        <w:lastRenderedPageBreak/>
        <w:t xml:space="preserve">the first DCI. </w:t>
      </w:r>
      <w:r w:rsidR="00311C91">
        <w:rPr>
          <w:rFonts w:ascii="Times New Roman" w:hAnsi="Times New Roman" w:cs="Times New Roman" w:hint="eastAsia"/>
          <w:sz w:val="24"/>
          <w:szCs w:val="24"/>
          <w:lang w:val="en-GB"/>
        </w:rPr>
        <w:t>F</w:t>
      </w:r>
      <w:r w:rsidR="00311C91">
        <w:rPr>
          <w:rFonts w:ascii="Times New Roman" w:hAnsi="Times New Roman" w:cs="Times New Roman"/>
          <w:sz w:val="24"/>
          <w:szCs w:val="24"/>
          <w:lang w:val="en-GB"/>
        </w:rPr>
        <w:t xml:space="preserve">or example, </w:t>
      </w:r>
      <w:r w:rsidR="00311C91" w:rsidRPr="00813723">
        <w:rPr>
          <w:rFonts w:ascii="Times New Roman" w:hAnsi="Times New Roman" w:cs="Times New Roman"/>
          <w:sz w:val="24"/>
          <w:szCs w:val="24"/>
          <w:lang w:val="en-GB"/>
        </w:rPr>
        <w:t xml:space="preserve">the slot indicated by the PDSCH-to-HARQ_feedback timing indicator of the second DCI </w:t>
      </w:r>
      <w:r w:rsidR="005F28CE">
        <w:rPr>
          <w:rFonts w:ascii="Times New Roman" w:hAnsi="Times New Roman" w:cs="Times New Roman"/>
          <w:sz w:val="24"/>
          <w:szCs w:val="24"/>
          <w:lang w:val="en-GB"/>
        </w:rPr>
        <w:t>is</w:t>
      </w:r>
      <w:r w:rsidR="00813723" w:rsidRPr="00813723">
        <w:rPr>
          <w:rFonts w:ascii="Times New Roman" w:hAnsi="Times New Roman" w:cs="Times New Roman"/>
          <w:sz w:val="24"/>
          <w:szCs w:val="24"/>
          <w:lang w:val="en-GB"/>
        </w:rPr>
        <w:t xml:space="preserve"> no</w:t>
      </w:r>
      <w:r w:rsidR="00555148" w:rsidRPr="00813723">
        <w:rPr>
          <w:rFonts w:ascii="Times New Roman" w:hAnsi="Times New Roman" w:cs="Times New Roman"/>
          <w:sz w:val="24"/>
          <w:szCs w:val="24"/>
          <w:lang w:val="en-GB"/>
        </w:rPr>
        <w:t xml:space="preserve"> later than </w:t>
      </w:r>
      <w:r w:rsidR="005F28CE">
        <w:rPr>
          <w:rFonts w:ascii="Times New Roman" w:hAnsi="Times New Roman" w:cs="Times New Roman"/>
          <w:sz w:val="24"/>
          <w:szCs w:val="24"/>
          <w:lang w:val="en-GB"/>
        </w:rPr>
        <w:t>a</w:t>
      </w:r>
      <w:r w:rsidR="00555148" w:rsidRPr="00813723">
        <w:rPr>
          <w:rFonts w:ascii="Times New Roman" w:hAnsi="Times New Roman" w:cs="Times New Roman"/>
          <w:sz w:val="24"/>
          <w:szCs w:val="24"/>
          <w:lang w:val="en-GB"/>
        </w:rPr>
        <w:t xml:space="preserve"> SPS PDSCH reception received after the P</w:t>
      </w:r>
      <w:r w:rsidR="00F01533">
        <w:rPr>
          <w:rFonts w:ascii="Times New Roman" w:hAnsi="Times New Roman" w:cs="Times New Roman"/>
          <w:sz w:val="24"/>
          <w:szCs w:val="24"/>
          <w:lang w:val="en-GB"/>
        </w:rPr>
        <w:t>D</w:t>
      </w:r>
      <w:r w:rsidR="00555148" w:rsidRPr="00813723">
        <w:rPr>
          <w:rFonts w:ascii="Times New Roman" w:hAnsi="Times New Roman" w:cs="Times New Roman"/>
          <w:sz w:val="24"/>
          <w:szCs w:val="24"/>
          <w:lang w:val="en-GB"/>
        </w:rPr>
        <w:t>SCH scheduled by the first DCI format</w:t>
      </w:r>
      <w:r w:rsidR="00813723">
        <w:rPr>
          <w:rFonts w:ascii="Times New Roman" w:hAnsi="Times New Roman" w:cs="Times New Roman" w:hint="eastAsia"/>
          <w:sz w:val="24"/>
          <w:szCs w:val="24"/>
          <w:lang w:val="en-GB"/>
        </w:rPr>
        <w:t>,</w:t>
      </w:r>
      <w:r w:rsidR="00813723">
        <w:rPr>
          <w:rFonts w:ascii="Times New Roman" w:hAnsi="Times New Roman" w:cs="Times New Roman"/>
          <w:sz w:val="24"/>
          <w:szCs w:val="24"/>
          <w:lang w:val="en-GB"/>
        </w:rPr>
        <w:t xml:space="preserve"> or the </w:t>
      </w:r>
      <w:r w:rsidR="005F28CE">
        <w:rPr>
          <w:rFonts w:ascii="Times New Roman" w:hAnsi="Times New Roman" w:cs="Times New Roman"/>
          <w:sz w:val="24"/>
          <w:szCs w:val="24"/>
          <w:lang w:val="en-GB"/>
        </w:rPr>
        <w:t xml:space="preserve">second DCI is later than the slot for HARQ-ACK information in response to a SPS PDSCH reception </w:t>
      </w:r>
      <w:r w:rsidR="005F28CE" w:rsidRPr="00813723">
        <w:rPr>
          <w:rFonts w:ascii="Times New Roman" w:hAnsi="Times New Roman" w:cs="Times New Roman"/>
          <w:sz w:val="24"/>
          <w:szCs w:val="24"/>
          <w:lang w:val="en-GB"/>
        </w:rPr>
        <w:t>received after the P</w:t>
      </w:r>
      <w:r w:rsidR="00360707">
        <w:rPr>
          <w:rFonts w:ascii="Times New Roman" w:hAnsi="Times New Roman" w:cs="Times New Roman"/>
          <w:sz w:val="24"/>
          <w:szCs w:val="24"/>
          <w:lang w:val="en-GB"/>
        </w:rPr>
        <w:t>D</w:t>
      </w:r>
      <w:r w:rsidR="005F28CE" w:rsidRPr="00813723">
        <w:rPr>
          <w:rFonts w:ascii="Times New Roman" w:hAnsi="Times New Roman" w:cs="Times New Roman"/>
          <w:sz w:val="24"/>
          <w:szCs w:val="24"/>
          <w:lang w:val="en-GB"/>
        </w:rPr>
        <w:t>SCH scheduled by the first DCI format</w:t>
      </w:r>
      <w:r w:rsidR="005F28CE">
        <w:rPr>
          <w:rFonts w:ascii="Times New Roman" w:hAnsi="Times New Roman" w:cs="Times New Roman"/>
          <w:sz w:val="24"/>
          <w:szCs w:val="24"/>
          <w:lang w:val="en-GB"/>
        </w:rPr>
        <w:t>.</w:t>
      </w:r>
    </w:p>
    <w:p w14:paraId="699F5E95" w14:textId="3396934C" w:rsidR="0023749E" w:rsidRDefault="00DD4650" w:rsidP="00387D5C">
      <w:pPr>
        <w:rPr>
          <w:rFonts w:ascii="Times New Roman" w:hAnsi="Times New Roman" w:cs="Times New Roman"/>
          <w:sz w:val="24"/>
          <w:szCs w:val="24"/>
          <w:lang w:val="en-GB"/>
        </w:rPr>
      </w:pPr>
      <w:r>
        <w:rPr>
          <w:rFonts w:ascii="Times New Roman" w:hAnsi="Times New Roman" w:cs="Times New Roman"/>
          <w:sz w:val="24"/>
          <w:szCs w:val="24"/>
        </w:rPr>
        <w:t xml:space="preserve">In Rel-17, </w:t>
      </w:r>
      <w:r w:rsidR="00AA594C">
        <w:rPr>
          <w:rFonts w:ascii="Times New Roman" w:hAnsi="Times New Roman" w:cs="Times New Roman"/>
          <w:sz w:val="24"/>
          <w:szCs w:val="24"/>
          <w:lang w:val="en-GB"/>
        </w:rPr>
        <w:t>for operation with</w:t>
      </w:r>
      <w:r w:rsidR="00AA594C" w:rsidRPr="00AA594C">
        <w:rPr>
          <w:rFonts w:ascii="Times New Roman" w:hAnsi="Times New Roman" w:cs="Times New Roman"/>
          <w:sz w:val="24"/>
          <w:szCs w:val="24"/>
          <w:lang w:val="en-GB"/>
        </w:rPr>
        <w:t xml:space="preserve"> 480 kHz and/or 960 kHz SCS</w:t>
      </w:r>
      <w:r w:rsidR="00AA594C">
        <w:rPr>
          <w:rFonts w:ascii="Times New Roman" w:hAnsi="Times New Roman" w:cs="Times New Roman"/>
          <w:sz w:val="24"/>
          <w:szCs w:val="24"/>
          <w:lang w:val="en-GB"/>
        </w:rPr>
        <w:t xml:space="preserve">, </w:t>
      </w:r>
      <w:r w:rsidR="00AD39B1" w:rsidRPr="00F62A6E">
        <w:rPr>
          <w:rFonts w:ascii="Times New Roman" w:hAnsi="Times New Roman" w:cs="Times New Roman"/>
          <w:sz w:val="24"/>
          <w:szCs w:val="24"/>
          <w:lang w:val="en-GB"/>
        </w:rPr>
        <w:t>it was agreed</w:t>
      </w:r>
      <w:r w:rsidRPr="00DD4650">
        <w:rPr>
          <w:rFonts w:ascii="Times New Roman" w:hAnsi="Times New Roman" w:cs="Times New Roman"/>
          <w:sz w:val="24"/>
          <w:szCs w:val="24"/>
        </w:rPr>
        <w:t xml:space="preserve"> </w:t>
      </w:r>
      <w:r>
        <w:rPr>
          <w:rFonts w:ascii="Times New Roman" w:hAnsi="Times New Roman" w:cs="Times New Roman"/>
          <w:sz w:val="24"/>
          <w:szCs w:val="24"/>
        </w:rPr>
        <w:t>i</w:t>
      </w:r>
      <w:r w:rsidRPr="00F62A6E">
        <w:rPr>
          <w:rFonts w:ascii="Times New Roman" w:hAnsi="Times New Roman" w:cs="Times New Roman"/>
          <w:sz w:val="24"/>
          <w:szCs w:val="24"/>
          <w:lang w:val="en-GB"/>
        </w:rPr>
        <w:t xml:space="preserve">n RAN1#106bis-e </w:t>
      </w:r>
      <w:r w:rsidRPr="00F62A6E">
        <w:rPr>
          <w:rFonts w:ascii="Times New Roman" w:hAnsi="Times New Roman" w:cs="Times New Roman" w:hint="eastAsia"/>
          <w:sz w:val="24"/>
          <w:szCs w:val="24"/>
          <w:lang w:val="en-GB"/>
        </w:rPr>
        <w:t>me</w:t>
      </w:r>
      <w:r w:rsidRPr="00F62A6E">
        <w:rPr>
          <w:rFonts w:ascii="Times New Roman" w:hAnsi="Times New Roman" w:cs="Times New Roman"/>
          <w:sz w:val="24"/>
          <w:szCs w:val="24"/>
          <w:lang w:val="en-GB"/>
        </w:rPr>
        <w:t>eting</w:t>
      </w:r>
      <w:r w:rsidR="00AD39B1" w:rsidRPr="00F62A6E">
        <w:rPr>
          <w:rFonts w:ascii="Times New Roman" w:hAnsi="Times New Roman" w:cs="Times New Roman"/>
          <w:sz w:val="24"/>
          <w:szCs w:val="24"/>
          <w:lang w:val="en-GB"/>
        </w:rPr>
        <w:t xml:space="preserve"> that the value range of k1 indicated in RRC is -1 ~ 127 </w:t>
      </w:r>
      <w:r w:rsidR="00AD39B1" w:rsidRPr="00F62A6E">
        <w:rPr>
          <w:rFonts w:ascii="Times New Roman" w:hAnsi="Times New Roman" w:cs="Times New Roman" w:hint="eastAsia"/>
          <w:sz w:val="24"/>
          <w:szCs w:val="24"/>
          <w:lang w:val="en-GB"/>
        </w:rPr>
        <w:t>for</w:t>
      </w:r>
      <w:r w:rsidR="00AD39B1" w:rsidRPr="00F62A6E">
        <w:rPr>
          <w:rFonts w:ascii="Times New Roman" w:hAnsi="Times New Roman" w:cs="Times New Roman"/>
          <w:sz w:val="24"/>
          <w:szCs w:val="24"/>
          <w:lang w:val="en-GB"/>
        </w:rPr>
        <w:t xml:space="preserve"> DCI </w:t>
      </w:r>
      <w:r w:rsidR="00AD39B1" w:rsidRPr="00F62A6E">
        <w:rPr>
          <w:rFonts w:ascii="Times New Roman" w:hAnsi="Times New Roman" w:cs="Times New Roman" w:hint="eastAsia"/>
          <w:sz w:val="24"/>
          <w:szCs w:val="24"/>
          <w:lang w:val="en-GB"/>
        </w:rPr>
        <w:t>format</w:t>
      </w:r>
      <w:r w:rsidR="00AD39B1" w:rsidRPr="00F62A6E">
        <w:rPr>
          <w:rFonts w:ascii="Times New Roman" w:hAnsi="Times New Roman" w:cs="Times New Roman"/>
          <w:sz w:val="24"/>
          <w:szCs w:val="24"/>
          <w:lang w:val="en-GB"/>
        </w:rPr>
        <w:t xml:space="preserve"> 1</w:t>
      </w:r>
      <w:r w:rsidR="00AD39B1">
        <w:rPr>
          <w:rFonts w:ascii="Times New Roman" w:hAnsi="Times New Roman" w:cs="Times New Roman"/>
          <w:sz w:val="24"/>
          <w:szCs w:val="24"/>
          <w:lang w:val="en-GB"/>
        </w:rPr>
        <w:t>_</w:t>
      </w:r>
      <w:r w:rsidR="00AD39B1" w:rsidRPr="00F62A6E">
        <w:rPr>
          <w:rFonts w:ascii="Times New Roman" w:hAnsi="Times New Roman" w:cs="Times New Roman"/>
          <w:sz w:val="24"/>
          <w:szCs w:val="24"/>
          <w:lang w:val="en-GB"/>
        </w:rPr>
        <w:t xml:space="preserve">1. </w:t>
      </w:r>
      <w:r w:rsidR="00AA594C">
        <w:rPr>
          <w:rFonts w:ascii="Times New Roman" w:hAnsi="Times New Roman" w:cs="Times New Roman"/>
          <w:sz w:val="24"/>
          <w:szCs w:val="24"/>
          <w:lang w:val="en-GB"/>
        </w:rPr>
        <w:t>That is,</w:t>
      </w:r>
      <w:r>
        <w:rPr>
          <w:rFonts w:ascii="Times New Roman" w:hAnsi="Times New Roman" w:cs="Times New Roman"/>
          <w:sz w:val="24"/>
          <w:szCs w:val="24"/>
          <w:lang w:val="en-GB"/>
        </w:rPr>
        <w:t xml:space="preserve"> similar to Rel-16, in Rel-17, </w:t>
      </w:r>
      <w:r w:rsidR="00AA594C">
        <w:rPr>
          <w:rFonts w:ascii="Times New Roman" w:hAnsi="Times New Roman" w:cs="Times New Roman"/>
          <w:sz w:val="24"/>
          <w:szCs w:val="24"/>
          <w:lang w:val="en-GB"/>
        </w:rPr>
        <w:t xml:space="preserve">DCI format 1_1 </w:t>
      </w:r>
      <w:r>
        <w:rPr>
          <w:rFonts w:ascii="Times New Roman" w:hAnsi="Times New Roman" w:cs="Times New Roman"/>
          <w:sz w:val="24"/>
          <w:szCs w:val="24"/>
          <w:lang w:val="en-GB"/>
        </w:rPr>
        <w:t>may</w:t>
      </w:r>
      <w:r w:rsidR="0023749E">
        <w:rPr>
          <w:rFonts w:ascii="Times New Roman" w:hAnsi="Times New Roman" w:cs="Times New Roman"/>
          <w:sz w:val="24"/>
          <w:szCs w:val="24"/>
          <w:lang w:val="en-GB"/>
        </w:rPr>
        <w:t xml:space="preserve"> </w:t>
      </w:r>
      <w:r w:rsidR="00AA594C">
        <w:rPr>
          <w:rFonts w:ascii="Times New Roman" w:hAnsi="Times New Roman" w:cs="Times New Roman" w:hint="eastAsia"/>
          <w:sz w:val="24"/>
          <w:szCs w:val="24"/>
          <w:lang w:val="en-GB"/>
        </w:rPr>
        <w:t>pr</w:t>
      </w:r>
      <w:r w:rsidR="00AA594C">
        <w:rPr>
          <w:rFonts w:ascii="Times New Roman" w:hAnsi="Times New Roman" w:cs="Times New Roman"/>
          <w:sz w:val="24"/>
          <w:szCs w:val="24"/>
          <w:lang w:val="en-GB"/>
        </w:rPr>
        <w:t xml:space="preserve">ovide </w:t>
      </w:r>
      <w:r w:rsidR="0023749E">
        <w:rPr>
          <w:rFonts w:ascii="Times New Roman" w:hAnsi="Times New Roman" w:cs="Times New Roman"/>
          <w:sz w:val="24"/>
          <w:szCs w:val="24"/>
          <w:lang w:val="en-GB"/>
        </w:rPr>
        <w:t xml:space="preserve">an inapplicable value of k1 in </w:t>
      </w:r>
      <w:r w:rsidR="0023749E" w:rsidRPr="0023749E">
        <w:rPr>
          <w:rFonts w:ascii="Times New Roman" w:hAnsi="Times New Roman" w:cs="Times New Roman"/>
          <w:sz w:val="24"/>
          <w:szCs w:val="24"/>
          <w:lang w:val="en-GB"/>
        </w:rPr>
        <w:t>PDSCH-to-HARQ_feedback timing indicator field</w:t>
      </w:r>
      <w:r w:rsidR="00361E30">
        <w:rPr>
          <w:rFonts w:ascii="Times New Roman" w:hAnsi="Times New Roman" w:cs="Times New Roman"/>
          <w:sz w:val="24"/>
          <w:szCs w:val="24"/>
          <w:lang w:val="en-GB"/>
        </w:rPr>
        <w:t>, regardless of SCS</w:t>
      </w:r>
      <w:r w:rsidR="0023749E">
        <w:rPr>
          <w:rFonts w:ascii="Times New Roman" w:hAnsi="Times New Roman" w:cs="Times New Roman"/>
          <w:sz w:val="24"/>
          <w:szCs w:val="24"/>
          <w:lang w:val="en-GB"/>
        </w:rPr>
        <w:t>.</w:t>
      </w:r>
      <w:r w:rsidR="0023749E" w:rsidRPr="0023749E">
        <w:rPr>
          <w:rFonts w:ascii="Times New Roman" w:hAnsi="Times New Roman" w:cs="Times New Roman"/>
          <w:sz w:val="24"/>
          <w:szCs w:val="24"/>
          <w:lang w:val="en-GB"/>
        </w:rPr>
        <w:t xml:space="preserve"> </w:t>
      </w:r>
    </w:p>
    <w:tbl>
      <w:tblPr>
        <w:tblStyle w:val="af2"/>
        <w:tblW w:w="0" w:type="auto"/>
        <w:tblLook w:val="04A0" w:firstRow="1" w:lastRow="0" w:firstColumn="1" w:lastColumn="0" w:noHBand="0" w:noVBand="1"/>
      </w:tblPr>
      <w:tblGrid>
        <w:gridCol w:w="9736"/>
      </w:tblGrid>
      <w:tr w:rsidR="00AA594C" w:rsidRPr="0023749E" w14:paraId="61B60269" w14:textId="77777777" w:rsidTr="00AA594C">
        <w:tc>
          <w:tcPr>
            <w:tcW w:w="9736" w:type="dxa"/>
          </w:tcPr>
          <w:p w14:paraId="1E875D66" w14:textId="77777777" w:rsidR="00AA594C" w:rsidRPr="0023749E" w:rsidRDefault="00AA594C" w:rsidP="00AA594C">
            <w:pPr>
              <w:widowControl/>
              <w:jc w:val="left"/>
              <w:rPr>
                <w:rFonts w:ascii="Times New Roman" w:eastAsia="Batang" w:hAnsi="Times New Roman" w:cs="Times New Roman"/>
                <w:kern w:val="0"/>
                <w:sz w:val="20"/>
                <w:szCs w:val="24"/>
                <w:lang w:val="en-GB"/>
              </w:rPr>
            </w:pPr>
            <w:r w:rsidRPr="0023749E">
              <w:rPr>
                <w:rFonts w:ascii="Times New Roman" w:eastAsia="Batang" w:hAnsi="Times New Roman" w:cs="Times New Roman"/>
                <w:kern w:val="0"/>
                <w:sz w:val="20"/>
                <w:szCs w:val="24"/>
                <w:highlight w:val="green"/>
                <w:lang w:val="en-GB"/>
              </w:rPr>
              <w:t>Agreement:</w:t>
            </w:r>
          </w:p>
          <w:p w14:paraId="4A16D112" w14:textId="77777777" w:rsidR="00AA594C" w:rsidRPr="0023749E" w:rsidRDefault="00AA594C" w:rsidP="00AA594C">
            <w:pPr>
              <w:widowControl/>
              <w:jc w:val="left"/>
              <w:rPr>
                <w:rFonts w:ascii="Times New Roman" w:eastAsia="Batang" w:hAnsi="Times New Roman" w:cs="Times New Roman"/>
                <w:iCs/>
                <w:kern w:val="0"/>
                <w:sz w:val="20"/>
                <w:szCs w:val="24"/>
                <w:lang w:val="en-GB"/>
              </w:rPr>
            </w:pPr>
            <w:r w:rsidRPr="0023749E">
              <w:rPr>
                <w:rFonts w:ascii="Times New Roman" w:eastAsia="Batang" w:hAnsi="Times New Roman" w:cs="Times New Roman"/>
                <w:iCs/>
                <w:kern w:val="0"/>
                <w:sz w:val="20"/>
                <w:szCs w:val="24"/>
                <w:lang w:val="en-GB"/>
              </w:rPr>
              <w:t xml:space="preserve">For NR operation with 480 kHz and/or 960 kHz SCS, the value range of k1 indicated in RRC is </w:t>
            </w:r>
            <w:r w:rsidRPr="0023749E">
              <w:rPr>
                <w:rFonts w:ascii="Times New Roman" w:eastAsia="Batang" w:hAnsi="Times New Roman" w:cs="Times New Roman"/>
                <w:iCs/>
                <w:kern w:val="0"/>
                <w:sz w:val="20"/>
                <w:szCs w:val="24"/>
                <w:highlight w:val="yellow"/>
                <w:lang w:val="en-GB"/>
              </w:rPr>
              <w:t>-1</w:t>
            </w:r>
            <w:r w:rsidRPr="0023749E">
              <w:rPr>
                <w:rFonts w:ascii="Times New Roman" w:eastAsia="Batang" w:hAnsi="Times New Roman" w:cs="Times New Roman"/>
                <w:iCs/>
                <w:kern w:val="0"/>
                <w:sz w:val="20"/>
                <w:szCs w:val="24"/>
                <w:lang w:val="en-GB"/>
              </w:rPr>
              <w:t xml:space="preserve"> ~ 127 for DCI format 1_1 and 0 ~ 127 for DCI format 1_2.</w:t>
            </w:r>
          </w:p>
          <w:p w14:paraId="356AEA94" w14:textId="5D9C4909" w:rsidR="00AA594C" w:rsidRPr="0023749E" w:rsidRDefault="00AA594C" w:rsidP="00AA594C">
            <w:pPr>
              <w:widowControl/>
              <w:numPr>
                <w:ilvl w:val="0"/>
                <w:numId w:val="53"/>
              </w:numPr>
              <w:overflowPunct w:val="0"/>
              <w:autoSpaceDE w:val="0"/>
              <w:autoSpaceDN w:val="0"/>
              <w:adjustRightInd w:val="0"/>
              <w:spacing w:line="259" w:lineRule="auto"/>
              <w:jc w:val="left"/>
              <w:textAlignment w:val="baseline"/>
              <w:rPr>
                <w:rFonts w:ascii="Times New Roman" w:eastAsia="Batang" w:hAnsi="Times New Roman" w:cs="Times New Roman"/>
                <w:kern w:val="0"/>
                <w:sz w:val="20"/>
                <w:szCs w:val="20"/>
                <w:lang w:val="en-GB"/>
              </w:rPr>
            </w:pPr>
            <w:r w:rsidRPr="0023749E">
              <w:rPr>
                <w:rFonts w:ascii="Times New Roman" w:eastAsia="Batang" w:hAnsi="Times New Roman" w:cs="Times New Roman"/>
                <w:kern w:val="0"/>
                <w:sz w:val="20"/>
                <w:szCs w:val="20"/>
                <w:lang w:val="en-GB"/>
              </w:rPr>
              <w:t>Note: this does not imply that DCI format 1_2 supports multi-PDSCH scheduling</w:t>
            </w:r>
          </w:p>
        </w:tc>
      </w:tr>
    </w:tbl>
    <w:p w14:paraId="7C38BE8F" w14:textId="48E59F6A" w:rsidR="000860CC" w:rsidRDefault="00DD4650" w:rsidP="00360707">
      <w:pPr>
        <w:rPr>
          <w:rFonts w:ascii="Times New Roman" w:hAnsi="Times New Roman" w:cs="Times New Roman"/>
          <w:sz w:val="24"/>
          <w:szCs w:val="24"/>
          <w:lang w:val="en-GB"/>
        </w:rPr>
      </w:pPr>
      <w:r>
        <w:rPr>
          <w:rFonts w:ascii="Times New Roman" w:hAnsi="Times New Roman" w:cs="Times New Roman"/>
          <w:sz w:val="24"/>
          <w:szCs w:val="24"/>
          <w:lang w:val="en-GB"/>
        </w:rPr>
        <w:t xml:space="preserve">In Rel-17, </w:t>
      </w:r>
      <w:r w:rsidR="00873A95">
        <w:rPr>
          <w:rFonts w:ascii="Times New Roman" w:hAnsi="Times New Roman" w:cs="Times New Roman"/>
          <w:sz w:val="24"/>
          <w:szCs w:val="24"/>
          <w:lang w:val="en-GB"/>
        </w:rPr>
        <w:t xml:space="preserve">DCI format 1_1 may be configured with multi-PDSCH scheduling. </w:t>
      </w:r>
      <w:r w:rsidR="00AD39B1">
        <w:rPr>
          <w:rFonts w:ascii="Times New Roman" w:hAnsi="Times New Roman" w:cs="Times New Roman"/>
          <w:sz w:val="24"/>
          <w:szCs w:val="24"/>
          <w:lang w:val="en-GB"/>
        </w:rPr>
        <w:t>As aforementioned</w:t>
      </w:r>
      <w:r w:rsidR="000860CC">
        <w:rPr>
          <w:rFonts w:ascii="Times New Roman" w:hAnsi="Times New Roman" w:cs="Times New Roman"/>
          <w:sz w:val="24"/>
          <w:szCs w:val="24"/>
          <w:lang w:val="en-GB"/>
        </w:rPr>
        <w:t xml:space="preserve"> for Rel-16</w:t>
      </w:r>
      <w:r w:rsidR="00AD39B1">
        <w:rPr>
          <w:rFonts w:ascii="Times New Roman" w:hAnsi="Times New Roman" w:cs="Times New Roman"/>
          <w:sz w:val="24"/>
          <w:szCs w:val="24"/>
          <w:lang w:val="en-GB"/>
        </w:rPr>
        <w:t xml:space="preserve">, </w:t>
      </w:r>
      <w:r w:rsidR="00613E2B">
        <w:rPr>
          <w:rFonts w:ascii="Times New Roman" w:hAnsi="Times New Roman" w:cs="Times New Roman"/>
          <w:sz w:val="24"/>
          <w:szCs w:val="24"/>
          <w:lang w:val="en-GB"/>
        </w:rPr>
        <w:t>in case of SPS PDSCH reception</w:t>
      </w:r>
      <w:r w:rsidR="00387D5C">
        <w:rPr>
          <w:rFonts w:ascii="Times New Roman" w:hAnsi="Times New Roman" w:cs="Times New Roman"/>
          <w:sz w:val="24"/>
          <w:szCs w:val="24"/>
          <w:lang w:val="en-GB"/>
        </w:rPr>
        <w:t>s being configured/activated,</w:t>
      </w:r>
      <w:r w:rsidR="00613E2B">
        <w:rPr>
          <w:rFonts w:ascii="Times New Roman" w:hAnsi="Times New Roman" w:cs="Times New Roman"/>
          <w:sz w:val="24"/>
          <w:szCs w:val="24"/>
          <w:lang w:val="en-GB"/>
        </w:rPr>
        <w:t xml:space="preserve"> </w:t>
      </w:r>
      <w:r w:rsidR="00E86539">
        <w:rPr>
          <w:rFonts w:ascii="Times New Roman" w:hAnsi="Times New Roman" w:cs="Times New Roman"/>
          <w:sz w:val="24"/>
          <w:szCs w:val="24"/>
          <w:lang w:val="en-GB"/>
        </w:rPr>
        <w:t>to</w:t>
      </w:r>
      <w:r w:rsidR="00360707">
        <w:rPr>
          <w:rFonts w:ascii="Times New Roman" w:hAnsi="Times New Roman" w:cs="Times New Roman"/>
          <w:sz w:val="24"/>
          <w:szCs w:val="24"/>
          <w:lang w:val="en-GB"/>
        </w:rPr>
        <w:t xml:space="preserve"> </w:t>
      </w:r>
      <w:r w:rsidR="00E86539">
        <w:rPr>
          <w:rFonts w:ascii="Times New Roman" w:hAnsi="Times New Roman" w:cs="Times New Roman"/>
          <w:sz w:val="24"/>
          <w:szCs w:val="24"/>
          <w:lang w:val="en-GB"/>
        </w:rPr>
        <w:t xml:space="preserve">multiplex </w:t>
      </w:r>
      <w:r w:rsidR="00360707">
        <w:rPr>
          <w:rFonts w:ascii="Times New Roman" w:hAnsi="Times New Roman" w:cs="Times New Roman"/>
          <w:sz w:val="24"/>
          <w:szCs w:val="24"/>
          <w:lang w:val="en-GB"/>
        </w:rPr>
        <w:t xml:space="preserve">HARQ-ACK information corresponding to the first DCI </w:t>
      </w:r>
      <w:r w:rsidR="00E86539">
        <w:rPr>
          <w:rFonts w:ascii="Times New Roman" w:hAnsi="Times New Roman" w:cs="Times New Roman"/>
          <w:sz w:val="24"/>
          <w:szCs w:val="24"/>
          <w:lang w:val="en-GB"/>
        </w:rPr>
        <w:t xml:space="preserve">into the PUCCH/PUSCH </w:t>
      </w:r>
      <w:r w:rsidR="00360707">
        <w:rPr>
          <w:rFonts w:ascii="Times New Roman" w:hAnsi="Times New Roman" w:cs="Times New Roman"/>
          <w:sz w:val="24"/>
          <w:szCs w:val="24"/>
          <w:lang w:val="en-GB"/>
        </w:rPr>
        <w:t xml:space="preserve">in the slot </w:t>
      </w:r>
      <w:r w:rsidR="00613E2B">
        <w:rPr>
          <w:rFonts w:ascii="Times New Roman" w:hAnsi="Times New Roman" w:cs="Times New Roman"/>
          <w:sz w:val="24"/>
          <w:szCs w:val="24"/>
          <w:lang w:val="en-GB"/>
        </w:rPr>
        <w:t xml:space="preserve">indicated by the second DCI, the </w:t>
      </w:r>
      <w:r w:rsidR="00E86539">
        <w:rPr>
          <w:rFonts w:ascii="Times New Roman" w:hAnsi="Times New Roman" w:cs="Times New Roman"/>
          <w:sz w:val="24"/>
          <w:szCs w:val="24"/>
          <w:lang w:val="en-GB"/>
        </w:rPr>
        <w:t xml:space="preserve">corresponding </w:t>
      </w:r>
      <w:r w:rsidR="00613E2B">
        <w:rPr>
          <w:rFonts w:ascii="Times New Roman" w:hAnsi="Times New Roman" w:cs="Times New Roman"/>
          <w:sz w:val="24"/>
          <w:szCs w:val="24"/>
          <w:lang w:val="en-GB"/>
        </w:rPr>
        <w:t>timeline requirement</w:t>
      </w:r>
      <w:r w:rsidR="00387D5C">
        <w:rPr>
          <w:rFonts w:ascii="Times New Roman" w:hAnsi="Times New Roman" w:cs="Times New Roman"/>
          <w:sz w:val="24"/>
          <w:szCs w:val="24"/>
          <w:lang w:val="en-GB"/>
        </w:rPr>
        <w:t>s</w:t>
      </w:r>
      <w:r w:rsidR="007A64A9">
        <w:rPr>
          <w:rFonts w:ascii="Times New Roman" w:hAnsi="Times New Roman" w:cs="Times New Roman"/>
          <w:sz w:val="24"/>
          <w:szCs w:val="24"/>
          <w:lang w:val="en-GB"/>
        </w:rPr>
        <w:t xml:space="preserve"> </w:t>
      </w:r>
      <w:r w:rsidR="00E86539">
        <w:rPr>
          <w:rFonts w:ascii="Times New Roman" w:hAnsi="Times New Roman" w:cs="Times New Roman"/>
          <w:sz w:val="24"/>
          <w:szCs w:val="24"/>
          <w:lang w:val="en-GB"/>
        </w:rPr>
        <w:t>would be</w:t>
      </w:r>
      <w:r w:rsidR="00613E2B">
        <w:rPr>
          <w:rFonts w:ascii="Times New Roman" w:hAnsi="Times New Roman" w:cs="Times New Roman"/>
          <w:sz w:val="24"/>
          <w:szCs w:val="24"/>
          <w:lang w:val="en-GB"/>
        </w:rPr>
        <w:t xml:space="preserve"> based on the time domain location of PDSCH scheduled by the first DCI.</w:t>
      </w:r>
      <w:r w:rsidR="000860CC">
        <w:rPr>
          <w:rFonts w:ascii="Times New Roman" w:hAnsi="Times New Roman" w:cs="Times New Roman"/>
          <w:sz w:val="24"/>
          <w:szCs w:val="24"/>
          <w:lang w:val="en-GB"/>
        </w:rPr>
        <w:t xml:space="preserve"> However, the </w:t>
      </w:r>
      <w:r w:rsidR="007A64A9">
        <w:rPr>
          <w:rFonts w:ascii="Times New Roman" w:hAnsi="Times New Roman" w:cs="Times New Roman"/>
          <w:sz w:val="24"/>
          <w:szCs w:val="24"/>
          <w:lang w:val="en-GB"/>
        </w:rPr>
        <w:t xml:space="preserve">legacy </w:t>
      </w:r>
      <w:r w:rsidR="000860CC">
        <w:rPr>
          <w:rFonts w:ascii="Times New Roman" w:hAnsi="Times New Roman" w:cs="Times New Roman"/>
          <w:sz w:val="24"/>
          <w:szCs w:val="24"/>
          <w:lang w:val="en-GB"/>
        </w:rPr>
        <w:t>t</w:t>
      </w:r>
      <w:r w:rsidR="000860CC">
        <w:rPr>
          <w:rFonts w:ascii="Times New Roman" w:hAnsi="Times New Roman" w:cs="Times New Roman" w:hint="eastAsia"/>
          <w:sz w:val="24"/>
          <w:szCs w:val="24"/>
          <w:lang w:val="en-GB"/>
        </w:rPr>
        <w:t>i</w:t>
      </w:r>
      <w:r w:rsidR="000860CC">
        <w:rPr>
          <w:rFonts w:ascii="Times New Roman" w:hAnsi="Times New Roman" w:cs="Times New Roman"/>
          <w:sz w:val="24"/>
          <w:szCs w:val="24"/>
          <w:lang w:val="en-GB"/>
        </w:rPr>
        <w:t>meline requirement</w:t>
      </w:r>
      <w:r w:rsidR="00E86539">
        <w:rPr>
          <w:rFonts w:ascii="Times New Roman" w:hAnsi="Times New Roman" w:cs="Times New Roman"/>
          <w:sz w:val="24"/>
          <w:szCs w:val="24"/>
          <w:lang w:val="en-GB"/>
        </w:rPr>
        <w:t>s</w:t>
      </w:r>
      <w:r w:rsidR="007A64A9">
        <w:rPr>
          <w:rFonts w:ascii="Times New Roman" w:hAnsi="Times New Roman" w:cs="Times New Roman"/>
          <w:sz w:val="24"/>
          <w:szCs w:val="24"/>
          <w:lang w:val="en-GB"/>
        </w:rPr>
        <w:t xml:space="preserve"> </w:t>
      </w:r>
      <w:r w:rsidR="00E86539">
        <w:rPr>
          <w:rFonts w:ascii="Times New Roman" w:hAnsi="Times New Roman" w:cs="Times New Roman"/>
          <w:sz w:val="24"/>
          <w:szCs w:val="24"/>
          <w:lang w:val="en-GB"/>
        </w:rPr>
        <w:t>do</w:t>
      </w:r>
      <w:r w:rsidR="000860CC">
        <w:rPr>
          <w:rFonts w:ascii="Times New Roman" w:hAnsi="Times New Roman" w:cs="Times New Roman"/>
          <w:sz w:val="24"/>
          <w:szCs w:val="24"/>
          <w:lang w:val="en-GB"/>
        </w:rPr>
        <w:t xml:space="preserve"> not consider the case of multi-PDSCH scheduling</w:t>
      </w:r>
      <w:r w:rsidR="00E86539">
        <w:rPr>
          <w:rFonts w:ascii="Times New Roman" w:hAnsi="Times New Roman" w:cs="Times New Roman"/>
          <w:sz w:val="24"/>
          <w:szCs w:val="24"/>
          <w:lang w:val="en-GB"/>
        </w:rPr>
        <w:t>, where there may be invalid PDSCHs which are colliding with semi-static UL symbols</w:t>
      </w:r>
      <w:r w:rsidR="000860CC">
        <w:rPr>
          <w:rFonts w:ascii="Times New Roman" w:hAnsi="Times New Roman" w:cs="Times New Roman"/>
          <w:sz w:val="24"/>
          <w:szCs w:val="24"/>
          <w:lang w:val="en-GB"/>
        </w:rPr>
        <w:t>.</w:t>
      </w:r>
      <w:r w:rsidR="00F12AC3">
        <w:rPr>
          <w:rFonts w:ascii="Times New Roman" w:hAnsi="Times New Roman" w:cs="Times New Roman"/>
          <w:sz w:val="24"/>
          <w:szCs w:val="24"/>
          <w:lang w:val="en-GB"/>
        </w:rPr>
        <w:t xml:space="preserve"> </w:t>
      </w:r>
      <w:r w:rsidR="007A64A9">
        <w:rPr>
          <w:rFonts w:ascii="Times New Roman" w:hAnsi="Times New Roman" w:cs="Times New Roman"/>
          <w:sz w:val="24"/>
          <w:szCs w:val="24"/>
          <w:lang w:val="en-GB"/>
        </w:rPr>
        <w:t>So, it is necessary to further the timeline requirement</w:t>
      </w:r>
      <w:r w:rsidR="000F436C">
        <w:rPr>
          <w:rFonts w:ascii="Times New Roman" w:hAnsi="Times New Roman" w:cs="Times New Roman"/>
          <w:sz w:val="24"/>
          <w:szCs w:val="24"/>
          <w:lang w:val="en-GB"/>
        </w:rPr>
        <w:t>s</w:t>
      </w:r>
      <w:r w:rsidR="007A64A9">
        <w:rPr>
          <w:rFonts w:ascii="Times New Roman" w:hAnsi="Times New Roman" w:cs="Times New Roman"/>
          <w:sz w:val="24"/>
          <w:szCs w:val="24"/>
          <w:lang w:val="en-GB"/>
        </w:rPr>
        <w:t xml:space="preserve"> for the new case.</w:t>
      </w:r>
    </w:p>
    <w:p w14:paraId="79525CF9" w14:textId="5E551C85" w:rsidR="00360707" w:rsidRPr="00700ED2" w:rsidRDefault="000F436C" w:rsidP="00360707">
      <w:pPr>
        <w:rPr>
          <w:rFonts w:ascii="Times New Roman" w:hAnsi="Times New Roman" w:cs="Times New Roman"/>
          <w:sz w:val="24"/>
          <w:szCs w:val="24"/>
          <w:lang w:val="en-GB"/>
        </w:rPr>
      </w:pPr>
      <w:r>
        <w:rPr>
          <w:rFonts w:ascii="Times New Roman" w:hAnsi="Times New Roman" w:cs="Times New Roman"/>
          <w:sz w:val="24"/>
          <w:szCs w:val="24"/>
          <w:lang w:val="en-GB"/>
        </w:rPr>
        <w:t>In our views, i</w:t>
      </w:r>
      <w:r w:rsidR="00360707">
        <w:rPr>
          <w:rFonts w:ascii="Times New Roman" w:hAnsi="Times New Roman" w:cs="Times New Roman"/>
          <w:sz w:val="24"/>
          <w:szCs w:val="24"/>
          <w:lang w:val="en-GB"/>
        </w:rPr>
        <w:t>f indicat</w:t>
      </w:r>
      <w:r w:rsidR="00F12AC3">
        <w:rPr>
          <w:rFonts w:ascii="Times New Roman" w:hAnsi="Times New Roman" w:cs="Times New Roman"/>
          <w:sz w:val="24"/>
          <w:szCs w:val="24"/>
          <w:lang w:val="en-GB"/>
        </w:rPr>
        <w:t>ion of</w:t>
      </w:r>
      <w:r w:rsidR="00360707">
        <w:rPr>
          <w:rFonts w:ascii="Times New Roman" w:hAnsi="Times New Roman" w:cs="Times New Roman"/>
          <w:sz w:val="24"/>
          <w:szCs w:val="24"/>
          <w:lang w:val="en-GB"/>
        </w:rPr>
        <w:t xml:space="preserve"> k1=-1 in DCI format 1_1 </w:t>
      </w:r>
      <w:r w:rsidR="00F12AC3">
        <w:rPr>
          <w:rFonts w:ascii="Times New Roman" w:hAnsi="Times New Roman" w:cs="Times New Roman"/>
          <w:sz w:val="24"/>
          <w:szCs w:val="24"/>
          <w:lang w:val="en-GB"/>
        </w:rPr>
        <w:t xml:space="preserve">is supported </w:t>
      </w:r>
      <w:r w:rsidR="00360707">
        <w:rPr>
          <w:rFonts w:ascii="Times New Roman" w:hAnsi="Times New Roman" w:cs="Times New Roman"/>
          <w:sz w:val="24"/>
          <w:szCs w:val="24"/>
          <w:lang w:val="en-GB"/>
        </w:rPr>
        <w:t xml:space="preserve">when multi-PDSCH scheduling is configured, </w:t>
      </w:r>
      <w:r w:rsidR="00F12AC3">
        <w:rPr>
          <w:rFonts w:ascii="Times New Roman" w:hAnsi="Times New Roman" w:cs="Times New Roman"/>
          <w:sz w:val="24"/>
          <w:szCs w:val="24"/>
          <w:lang w:val="en-GB"/>
        </w:rPr>
        <w:t xml:space="preserve">following the spirit of Rel-16, </w:t>
      </w:r>
      <w:r w:rsidR="00700ED2">
        <w:rPr>
          <w:rFonts w:ascii="Times New Roman" w:hAnsi="Times New Roman" w:cs="Times New Roman"/>
          <w:sz w:val="24"/>
          <w:szCs w:val="24"/>
          <w:lang w:val="en-GB"/>
        </w:rPr>
        <w:t xml:space="preserve">only the valid PDSCHs </w:t>
      </w:r>
      <w:r w:rsidR="00F01533">
        <w:rPr>
          <w:rFonts w:ascii="Times New Roman" w:hAnsi="Times New Roman" w:cs="Times New Roman"/>
          <w:sz w:val="24"/>
          <w:szCs w:val="24"/>
          <w:lang w:val="en-GB"/>
        </w:rPr>
        <w:t>need to</w:t>
      </w:r>
      <w:r w:rsidR="00700ED2">
        <w:rPr>
          <w:rFonts w:ascii="Times New Roman" w:hAnsi="Times New Roman" w:cs="Times New Roman"/>
          <w:sz w:val="24"/>
          <w:szCs w:val="24"/>
          <w:lang w:val="en-GB"/>
        </w:rPr>
        <w:t xml:space="preserve"> be considered for the corresponding timeline requirement</w:t>
      </w:r>
      <w:r>
        <w:rPr>
          <w:rFonts w:ascii="Times New Roman" w:hAnsi="Times New Roman" w:cs="Times New Roman"/>
          <w:sz w:val="24"/>
          <w:szCs w:val="24"/>
          <w:lang w:val="en-GB"/>
        </w:rPr>
        <w:t>s</w:t>
      </w:r>
      <w:r w:rsidR="00700ED2">
        <w:rPr>
          <w:rFonts w:ascii="Times New Roman" w:hAnsi="Times New Roman" w:cs="Times New Roman"/>
          <w:sz w:val="24"/>
          <w:szCs w:val="24"/>
          <w:lang w:val="en-GB"/>
        </w:rPr>
        <w:t xml:space="preserve">. For example, </w:t>
      </w:r>
      <w:r w:rsidR="00700ED2" w:rsidRPr="00700ED2">
        <w:rPr>
          <w:rFonts w:ascii="Times New Roman" w:hAnsi="Times New Roman" w:cs="Times New Roman"/>
          <w:sz w:val="24"/>
          <w:szCs w:val="24"/>
          <w:lang w:val="en-GB"/>
        </w:rPr>
        <w:t>the slot indicated by the PDSCH-to-HARQ_feedback timing indicator of the second DCI is no later than a SPS PDSCH reception received after the</w:t>
      </w:r>
      <w:r w:rsidR="00F01533" w:rsidRPr="00F01533">
        <w:rPr>
          <w:rFonts w:ascii="Times New Roman" w:hAnsi="Times New Roman" w:cs="Times New Roman"/>
          <w:b/>
          <w:bCs/>
          <w:sz w:val="24"/>
          <w:szCs w:val="24"/>
          <w:lang w:val="en-GB"/>
        </w:rPr>
        <w:t xml:space="preserve"> last valid</w:t>
      </w:r>
      <w:r w:rsidR="00F01533">
        <w:rPr>
          <w:rFonts w:ascii="Times New Roman" w:hAnsi="Times New Roman" w:cs="Times New Roman"/>
          <w:sz w:val="24"/>
          <w:szCs w:val="24"/>
          <w:lang w:val="en-GB"/>
        </w:rPr>
        <w:t xml:space="preserve"> </w:t>
      </w:r>
      <w:r w:rsidR="00700ED2" w:rsidRPr="00700ED2">
        <w:rPr>
          <w:rFonts w:ascii="Times New Roman" w:hAnsi="Times New Roman" w:cs="Times New Roman"/>
          <w:sz w:val="24"/>
          <w:szCs w:val="24"/>
          <w:lang w:val="en-GB"/>
        </w:rPr>
        <w:t>P</w:t>
      </w:r>
      <w:r w:rsidR="00F01533">
        <w:rPr>
          <w:rFonts w:ascii="Times New Roman" w:hAnsi="Times New Roman" w:cs="Times New Roman"/>
          <w:sz w:val="24"/>
          <w:szCs w:val="24"/>
          <w:lang w:val="en-GB"/>
        </w:rPr>
        <w:t>D</w:t>
      </w:r>
      <w:r w:rsidR="00700ED2" w:rsidRPr="00700ED2">
        <w:rPr>
          <w:rFonts w:ascii="Times New Roman" w:hAnsi="Times New Roman" w:cs="Times New Roman"/>
          <w:sz w:val="24"/>
          <w:szCs w:val="24"/>
          <w:lang w:val="en-GB"/>
        </w:rPr>
        <w:t xml:space="preserve">SCH scheduled by the first DCI format, or the second DCI is later than the slot for HARQ-ACK information in response to a SPS PDSCH reception received after the </w:t>
      </w:r>
      <w:r w:rsidR="00F01533" w:rsidRPr="00F01533">
        <w:rPr>
          <w:rFonts w:ascii="Times New Roman" w:hAnsi="Times New Roman" w:cs="Times New Roman"/>
          <w:b/>
          <w:bCs/>
          <w:sz w:val="24"/>
          <w:szCs w:val="24"/>
          <w:lang w:val="en-GB"/>
        </w:rPr>
        <w:t xml:space="preserve">last valid </w:t>
      </w:r>
      <w:r w:rsidR="00700ED2" w:rsidRPr="00700ED2">
        <w:rPr>
          <w:rFonts w:ascii="Times New Roman" w:hAnsi="Times New Roman" w:cs="Times New Roman"/>
          <w:sz w:val="24"/>
          <w:szCs w:val="24"/>
          <w:lang w:val="en-GB"/>
        </w:rPr>
        <w:t>PDSCH scheduled by the first DCI format.</w:t>
      </w:r>
    </w:p>
    <w:p w14:paraId="21DFFA0A" w14:textId="0234155A" w:rsidR="00F12AC3" w:rsidRDefault="00F12AC3" w:rsidP="007A64A9">
      <w:pPr>
        <w:rPr>
          <w:rFonts w:ascii="Times New Roman" w:hAnsi="Times New Roman" w:cs="Times New Roman"/>
          <w:b/>
          <w:bCs/>
          <w:sz w:val="24"/>
          <w:szCs w:val="24"/>
          <w:lang w:val="en-GB"/>
        </w:rPr>
      </w:pPr>
      <w:r>
        <w:rPr>
          <w:rFonts w:ascii="Times New Roman" w:hAnsi="Times New Roman" w:cs="Times New Roman"/>
          <w:b/>
          <w:bCs/>
          <w:sz w:val="24"/>
          <w:szCs w:val="24"/>
          <w:lang w:val="en-GB"/>
        </w:rPr>
        <w:t>Proposal 3</w:t>
      </w:r>
      <w:r w:rsidR="00354877" w:rsidRPr="00354877">
        <w:rPr>
          <w:rFonts w:ascii="Times New Roman" w:hAnsi="Times New Roman" w:cs="Times New Roman" w:hint="eastAsia"/>
          <w:b/>
          <w:bCs/>
          <w:sz w:val="24"/>
          <w:szCs w:val="24"/>
          <w:lang w:val="en-GB"/>
        </w:rPr>
        <w:t>:</w:t>
      </w:r>
      <w:r w:rsidR="00354877" w:rsidRPr="00354877">
        <w:rPr>
          <w:rFonts w:ascii="Times New Roman" w:hAnsi="Times New Roman" w:cs="Times New Roman"/>
          <w:b/>
          <w:bCs/>
          <w:sz w:val="24"/>
          <w:szCs w:val="24"/>
          <w:lang w:val="en-GB"/>
        </w:rPr>
        <w:t xml:space="preserve">  </w:t>
      </w:r>
      <w:r w:rsidR="007A64A9">
        <w:rPr>
          <w:rFonts w:ascii="Times New Roman" w:hAnsi="Times New Roman" w:cs="Times New Roman"/>
          <w:b/>
          <w:bCs/>
          <w:sz w:val="24"/>
          <w:szCs w:val="24"/>
          <w:lang w:val="en-GB"/>
        </w:rPr>
        <w:t xml:space="preserve">For a first DCI scheduling multiple PDSCHs and providing an inapplicable value of k1 in </w:t>
      </w:r>
      <w:r w:rsidR="00691BA0">
        <w:rPr>
          <w:rFonts w:ascii="Times New Roman" w:hAnsi="Times New Roman" w:cs="Times New Roman"/>
          <w:b/>
          <w:bCs/>
          <w:sz w:val="24"/>
          <w:szCs w:val="24"/>
          <w:lang w:val="en-GB"/>
        </w:rPr>
        <w:t>its</w:t>
      </w:r>
      <w:r w:rsidR="007A64A9">
        <w:rPr>
          <w:rFonts w:ascii="Times New Roman" w:hAnsi="Times New Roman" w:cs="Times New Roman"/>
          <w:b/>
          <w:bCs/>
          <w:sz w:val="24"/>
          <w:szCs w:val="24"/>
          <w:lang w:val="en-GB"/>
        </w:rPr>
        <w:t xml:space="preserve"> </w:t>
      </w:r>
      <w:r w:rsidR="007A64A9" w:rsidRPr="007A64A9">
        <w:rPr>
          <w:rFonts w:ascii="Times New Roman" w:hAnsi="Times New Roman" w:cs="Times New Roman"/>
          <w:b/>
          <w:bCs/>
          <w:sz w:val="24"/>
          <w:szCs w:val="24"/>
          <w:lang w:val="en-GB"/>
        </w:rPr>
        <w:t>PDSCH-to-HARQ_feedback timing indicator filed</w:t>
      </w:r>
      <w:r w:rsidR="007A64A9">
        <w:rPr>
          <w:rFonts w:ascii="Times New Roman" w:hAnsi="Times New Roman" w:cs="Times New Roman"/>
          <w:b/>
          <w:bCs/>
          <w:sz w:val="24"/>
          <w:szCs w:val="24"/>
          <w:lang w:val="en-GB"/>
        </w:rPr>
        <w:t>,</w:t>
      </w:r>
      <w:r w:rsidR="007A64A9" w:rsidRPr="00700ED2">
        <w:rPr>
          <w:rFonts w:ascii="Times New Roman" w:hAnsi="Times New Roman" w:cs="Times New Roman"/>
          <w:b/>
          <w:bCs/>
          <w:sz w:val="24"/>
          <w:szCs w:val="24"/>
          <w:lang w:val="en-GB"/>
        </w:rPr>
        <w:t xml:space="preserve"> </w:t>
      </w:r>
      <w:r w:rsidR="00691BA0">
        <w:rPr>
          <w:rFonts w:ascii="Times New Roman" w:hAnsi="Times New Roman" w:cs="Times New Roman"/>
          <w:b/>
          <w:bCs/>
          <w:sz w:val="24"/>
          <w:szCs w:val="24"/>
          <w:lang w:val="en-GB"/>
        </w:rPr>
        <w:t xml:space="preserve">to multiplex the corresponding HARQ-ACK information in a PUCCH or PUSCH in a slot indicated by the </w:t>
      </w:r>
      <w:r w:rsidR="00691BA0" w:rsidRPr="007A64A9">
        <w:rPr>
          <w:rFonts w:ascii="Times New Roman" w:hAnsi="Times New Roman" w:cs="Times New Roman"/>
          <w:b/>
          <w:bCs/>
          <w:sz w:val="24"/>
          <w:szCs w:val="24"/>
          <w:lang w:val="en-GB"/>
        </w:rPr>
        <w:t>PDSCH-to-HARQ_feedback timing indicator filed</w:t>
      </w:r>
      <w:r w:rsidR="00691BA0">
        <w:rPr>
          <w:rFonts w:ascii="Times New Roman" w:hAnsi="Times New Roman" w:cs="Times New Roman"/>
          <w:b/>
          <w:bCs/>
          <w:sz w:val="24"/>
          <w:szCs w:val="24"/>
          <w:lang w:val="en-GB"/>
        </w:rPr>
        <w:t xml:space="preserve"> in a second DCI, </w:t>
      </w:r>
      <w:r w:rsidR="00700ED2" w:rsidRPr="00700ED2">
        <w:rPr>
          <w:rFonts w:ascii="Times New Roman" w:hAnsi="Times New Roman" w:cs="Times New Roman"/>
          <w:b/>
          <w:bCs/>
          <w:sz w:val="24"/>
          <w:szCs w:val="24"/>
          <w:lang w:val="en-GB"/>
        </w:rPr>
        <w:t xml:space="preserve">only the valid PDSCHs </w:t>
      </w:r>
      <w:r w:rsidR="00691BA0">
        <w:rPr>
          <w:rFonts w:ascii="Times New Roman" w:hAnsi="Times New Roman" w:cs="Times New Roman"/>
          <w:b/>
          <w:bCs/>
          <w:sz w:val="24"/>
          <w:szCs w:val="24"/>
          <w:lang w:val="en-GB"/>
        </w:rPr>
        <w:t>scheduled by the first DCI are</w:t>
      </w:r>
      <w:r w:rsidR="00700ED2" w:rsidRPr="00700ED2">
        <w:rPr>
          <w:rFonts w:ascii="Times New Roman" w:hAnsi="Times New Roman" w:cs="Times New Roman"/>
          <w:b/>
          <w:bCs/>
          <w:sz w:val="24"/>
          <w:szCs w:val="24"/>
          <w:lang w:val="en-GB"/>
        </w:rPr>
        <w:t xml:space="preserve"> considered for </w:t>
      </w:r>
      <w:r w:rsidR="000647FE">
        <w:rPr>
          <w:rFonts w:ascii="Times New Roman" w:hAnsi="Times New Roman" w:cs="Times New Roman"/>
          <w:b/>
          <w:bCs/>
          <w:sz w:val="24"/>
          <w:szCs w:val="24"/>
          <w:lang w:val="en-GB"/>
        </w:rPr>
        <w:t xml:space="preserve">definition of </w:t>
      </w:r>
      <w:r w:rsidR="00700ED2" w:rsidRPr="00700ED2">
        <w:rPr>
          <w:rFonts w:ascii="Times New Roman" w:hAnsi="Times New Roman" w:cs="Times New Roman"/>
          <w:b/>
          <w:bCs/>
          <w:sz w:val="24"/>
          <w:szCs w:val="24"/>
          <w:lang w:val="en-GB"/>
        </w:rPr>
        <w:t>the corresponding timeline requirement</w:t>
      </w:r>
      <w:r w:rsidR="000F436C">
        <w:rPr>
          <w:rFonts w:ascii="Times New Roman" w:hAnsi="Times New Roman" w:cs="Times New Roman"/>
          <w:b/>
          <w:bCs/>
          <w:sz w:val="24"/>
          <w:szCs w:val="24"/>
          <w:lang w:val="en-GB"/>
        </w:rPr>
        <w:t>s</w:t>
      </w:r>
      <w:r w:rsidR="00691BA0">
        <w:rPr>
          <w:rFonts w:ascii="Times New Roman" w:hAnsi="Times New Roman" w:cs="Times New Roman"/>
          <w:b/>
          <w:bCs/>
          <w:sz w:val="24"/>
          <w:szCs w:val="24"/>
          <w:lang w:val="en-GB"/>
        </w:rPr>
        <w:t>.</w:t>
      </w:r>
    </w:p>
    <w:p w14:paraId="53A62233" w14:textId="2DA4F691" w:rsidR="00691BA0" w:rsidRDefault="00691BA0" w:rsidP="00691BA0">
      <w:pPr>
        <w:pStyle w:val="af"/>
        <w:numPr>
          <w:ilvl w:val="0"/>
          <w:numId w:val="52"/>
        </w:numPr>
        <w:ind w:firstLineChars="0"/>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The </w:t>
      </w:r>
      <w:r w:rsidR="00F52464">
        <w:rPr>
          <w:rFonts w:ascii="Times New Roman" w:hAnsi="Times New Roman" w:cs="Times New Roman"/>
          <w:b/>
          <w:bCs/>
          <w:sz w:val="24"/>
          <w:szCs w:val="24"/>
          <w:lang w:val="en-GB"/>
        </w:rPr>
        <w:t xml:space="preserve">following </w:t>
      </w:r>
      <w:r>
        <w:rPr>
          <w:rFonts w:ascii="Times New Roman" w:hAnsi="Times New Roman" w:cs="Times New Roman"/>
          <w:b/>
          <w:bCs/>
          <w:sz w:val="24"/>
          <w:szCs w:val="24"/>
          <w:lang w:val="en-GB"/>
        </w:rPr>
        <w:t>TP can be considered.</w:t>
      </w:r>
    </w:p>
    <w:p w14:paraId="0FBD75C8" w14:textId="4E0512B4" w:rsidR="00120BCD" w:rsidRDefault="00120BCD" w:rsidP="00120BCD">
      <w:pPr>
        <w:pStyle w:val="af3"/>
        <w:spacing w:before="240"/>
      </w:pPr>
      <w:r w:rsidRPr="00BD2DE4">
        <w:t>-------------------------</w:t>
      </w:r>
      <w:r>
        <w:t>--</w:t>
      </w:r>
      <w:r w:rsidRPr="00BD2DE4">
        <w:t>---- Text Proposal for 38.21</w:t>
      </w:r>
      <w:r>
        <w:t>3,</w:t>
      </w:r>
      <w:r w:rsidR="00514F37">
        <w:t xml:space="preserve"> v17.0.0, </w:t>
      </w:r>
      <w:r>
        <w:t>Clause 9.1.3 ----</w:t>
      </w:r>
      <w:r w:rsidRPr="00BD2DE4">
        <w:t>----------------------------</w:t>
      </w:r>
    </w:p>
    <w:p w14:paraId="725C39B8" w14:textId="58978BF1" w:rsidR="00120BCD" w:rsidRDefault="00120BCD" w:rsidP="00120BCD">
      <w:pPr>
        <w:pStyle w:val="af3"/>
        <w:jc w:val="center"/>
      </w:pPr>
      <w:r>
        <w:t>*** Unchanged text omitted ***</w:t>
      </w:r>
    </w:p>
    <w:p w14:paraId="47D8DAF2" w14:textId="77777777" w:rsidR="00120BCD" w:rsidRPr="00120BCD" w:rsidRDefault="00120BCD" w:rsidP="00120BCD">
      <w:pPr>
        <w:widowControl/>
        <w:spacing w:after="180"/>
        <w:jc w:val="left"/>
        <w:rPr>
          <w:rFonts w:ascii="Times New Roman" w:eastAsia="宋体" w:hAnsi="Times New Roman" w:cs="Times New Roman"/>
          <w:kern w:val="0"/>
          <w:sz w:val="20"/>
          <w:szCs w:val="20"/>
          <w:lang w:val="en-GB"/>
        </w:rPr>
      </w:pPr>
      <w:r w:rsidRPr="00120BCD">
        <w:rPr>
          <w:rFonts w:ascii="Times New Roman" w:eastAsia="宋体" w:hAnsi="Times New Roman" w:cs="Times New Roman"/>
          <w:kern w:val="0"/>
          <w:sz w:val="20"/>
          <w:szCs w:val="20"/>
          <w:lang w:val="en-GB" w:eastAsia="en-US"/>
        </w:rPr>
        <w:t xml:space="preserve">If a UE receives a first DCI format that the UE detects in a first PDCCH monitoring occasion and includes a </w:t>
      </w:r>
      <w:r w:rsidRPr="00120BCD">
        <w:rPr>
          <w:rFonts w:ascii="Times New Roman" w:eastAsia="宋体" w:hAnsi="Times New Roman" w:cs="Times New Roman"/>
          <w:kern w:val="0"/>
          <w:sz w:val="20"/>
          <w:szCs w:val="20"/>
          <w:lang w:val="en-GB"/>
        </w:rPr>
        <w:t xml:space="preserve">PDSCH-to-HARQ_feedback timing indicator field providing an inapplicable value from </w:t>
      </w:r>
      <w:r w:rsidRPr="00120BCD">
        <w:rPr>
          <w:rFonts w:ascii="Times New Roman" w:eastAsia="宋体" w:hAnsi="Times New Roman" w:cs="Times New Roman"/>
          <w:i/>
          <w:kern w:val="0"/>
          <w:sz w:val="20"/>
          <w:szCs w:val="20"/>
          <w:lang w:val="en-GB" w:eastAsia="en-US"/>
        </w:rPr>
        <w:t>dl-DataToUL-ACK-r16</w:t>
      </w:r>
      <w:r w:rsidRPr="00120BCD">
        <w:rPr>
          <w:rFonts w:ascii="Times New Roman" w:eastAsia="宋体" w:hAnsi="Times New Roman" w:cs="Times New Roman"/>
          <w:kern w:val="0"/>
          <w:sz w:val="20"/>
          <w:szCs w:val="20"/>
          <w:lang w:val="en-GB"/>
        </w:rPr>
        <w:t xml:space="preserve">, </w:t>
      </w:r>
    </w:p>
    <w:p w14:paraId="65545572" w14:textId="77777777" w:rsidR="00120BCD" w:rsidRPr="00120BCD" w:rsidRDefault="00120BCD" w:rsidP="00120BCD">
      <w:pPr>
        <w:widowControl/>
        <w:spacing w:after="180"/>
        <w:ind w:left="568" w:hanging="284"/>
        <w:jc w:val="left"/>
        <w:rPr>
          <w:rFonts w:ascii="Times New Roman" w:eastAsia="宋体" w:hAnsi="Times New Roman" w:cs="Times New Roman"/>
          <w:kern w:val="0"/>
          <w:sz w:val="20"/>
          <w:szCs w:val="20"/>
          <w:lang w:eastAsia="en-US"/>
        </w:rPr>
      </w:pPr>
      <w:r w:rsidRPr="00120BCD">
        <w:rPr>
          <w:rFonts w:ascii="Times New Roman" w:eastAsia="宋体" w:hAnsi="Times New Roman" w:cs="Times New Roman"/>
          <w:kern w:val="0"/>
          <w:sz w:val="20"/>
          <w:szCs w:val="20"/>
          <w:lang w:val="x-none" w:eastAsia="en-US"/>
        </w:rPr>
        <w:t>-</w:t>
      </w:r>
      <w:r w:rsidRPr="00120BCD">
        <w:rPr>
          <w:rFonts w:ascii="Times New Roman" w:eastAsia="宋体" w:hAnsi="Times New Roman" w:cs="Times New Roman"/>
          <w:kern w:val="0"/>
          <w:sz w:val="20"/>
          <w:szCs w:val="20"/>
          <w:lang w:val="x-none" w:eastAsia="en-US"/>
        </w:rPr>
        <w:tab/>
      </w:r>
      <w:r w:rsidRPr="00120BCD">
        <w:rPr>
          <w:rFonts w:ascii="Times New Roman" w:eastAsia="宋体" w:hAnsi="Times New Roman" w:cs="Times New Roman"/>
          <w:kern w:val="0"/>
          <w:sz w:val="20"/>
          <w:szCs w:val="20"/>
          <w:lang w:eastAsia="en-US"/>
        </w:rPr>
        <w:t xml:space="preserve">if the UE detects a second DCI format, </w:t>
      </w:r>
      <w:r w:rsidRPr="00120BCD">
        <w:rPr>
          <w:rFonts w:ascii="Times New Roman" w:eastAsia="宋体" w:hAnsi="Times New Roman" w:cs="Times New Roman"/>
          <w:kern w:val="0"/>
          <w:sz w:val="20"/>
          <w:szCs w:val="20"/>
          <w:lang w:val="x-none"/>
        </w:rPr>
        <w:t>the UE multiplexes the corresponding HARQ-ACK information in a PUCCH or PUSCH transmission in a slot that is indicated by a value of a PDSCH-to-</w:t>
      </w:r>
      <w:proofErr w:type="spellStart"/>
      <w:r w:rsidRPr="00120BCD">
        <w:rPr>
          <w:rFonts w:ascii="Times New Roman" w:eastAsia="宋体" w:hAnsi="Times New Roman" w:cs="Times New Roman"/>
          <w:kern w:val="0"/>
          <w:sz w:val="20"/>
          <w:szCs w:val="20"/>
          <w:lang w:val="x-none"/>
        </w:rPr>
        <w:t>HARQ_feedback</w:t>
      </w:r>
      <w:proofErr w:type="spellEnd"/>
      <w:r w:rsidRPr="00120BCD">
        <w:rPr>
          <w:rFonts w:ascii="Times New Roman" w:eastAsia="宋体" w:hAnsi="Times New Roman" w:cs="Times New Roman"/>
          <w:kern w:val="0"/>
          <w:sz w:val="20"/>
          <w:szCs w:val="20"/>
          <w:lang w:val="x-none"/>
        </w:rPr>
        <w:t xml:space="preserve"> timing indicator field in </w:t>
      </w:r>
      <w:r w:rsidRPr="00120BCD">
        <w:rPr>
          <w:rFonts w:ascii="Times New Roman" w:eastAsia="宋体" w:hAnsi="Times New Roman" w:cs="Times New Roman"/>
          <w:kern w:val="0"/>
          <w:sz w:val="20"/>
          <w:szCs w:val="20"/>
        </w:rPr>
        <w:t>the</w:t>
      </w:r>
      <w:r w:rsidRPr="00120BCD">
        <w:rPr>
          <w:rFonts w:ascii="Times New Roman" w:eastAsia="宋体" w:hAnsi="Times New Roman" w:cs="Times New Roman"/>
          <w:kern w:val="0"/>
          <w:sz w:val="20"/>
          <w:szCs w:val="20"/>
          <w:lang w:val="x-none"/>
        </w:rPr>
        <w:t xml:space="preserve"> second DCI format, where</w:t>
      </w:r>
    </w:p>
    <w:p w14:paraId="6F5EE6F4" w14:textId="2F176950" w:rsidR="00120BCD" w:rsidRPr="00120BCD" w:rsidRDefault="00120BCD" w:rsidP="00120BCD">
      <w:pPr>
        <w:widowControl/>
        <w:spacing w:after="180"/>
        <w:ind w:left="851" w:hanging="284"/>
        <w:jc w:val="left"/>
        <w:rPr>
          <w:rFonts w:ascii="Times New Roman" w:eastAsia="宋体" w:hAnsi="Times New Roman" w:cs="Times New Roman"/>
          <w:kern w:val="0"/>
          <w:sz w:val="20"/>
        </w:rPr>
      </w:pPr>
      <w:r w:rsidRPr="00120BCD">
        <w:rPr>
          <w:rFonts w:ascii="Times New Roman" w:eastAsia="宋体" w:hAnsi="Times New Roman" w:cs="Times New Roman"/>
          <w:kern w:val="0"/>
          <w:sz w:val="20"/>
          <w:szCs w:val="20"/>
          <w:lang w:val="x-none"/>
        </w:rPr>
        <w:t>-</w:t>
      </w:r>
      <w:r w:rsidRPr="00120BCD">
        <w:rPr>
          <w:rFonts w:ascii="Times New Roman" w:eastAsia="宋体" w:hAnsi="Times New Roman" w:cs="Times New Roman"/>
          <w:kern w:val="0"/>
          <w:sz w:val="20"/>
          <w:szCs w:val="20"/>
          <w:lang w:val="x-none"/>
        </w:rPr>
        <w:tab/>
      </w:r>
      <w:r w:rsidRPr="00120BCD">
        <w:rPr>
          <w:rFonts w:ascii="Times New Roman" w:eastAsia="宋体" w:hAnsi="Times New Roman" w:cs="Times New Roman"/>
          <w:kern w:val="0"/>
          <w:sz w:val="20"/>
          <w:lang w:val="x-none"/>
        </w:rPr>
        <w:t xml:space="preserve">if the UE is not provided </w:t>
      </w:r>
      <w:r w:rsidRPr="00120BCD">
        <w:rPr>
          <w:rFonts w:ascii="Times New Roman" w:eastAsia="宋体" w:hAnsi="Times New Roman" w:cs="Times New Roman"/>
          <w:i/>
          <w:kern w:val="0"/>
          <w:sz w:val="20"/>
          <w:lang w:val="x-none"/>
        </w:rPr>
        <w:t>pdsch-HARQ-ACK-Codebook</w:t>
      </w:r>
      <w:r w:rsidRPr="00120BCD">
        <w:rPr>
          <w:rFonts w:ascii="Times New Roman" w:eastAsia="宋体" w:hAnsi="Times New Roman" w:cs="Times New Roman"/>
          <w:i/>
          <w:iCs/>
          <w:kern w:val="0"/>
          <w:sz w:val="20"/>
          <w:lang w:val="x-none" w:eastAsia="en-US"/>
        </w:rPr>
        <w:t>-r16</w:t>
      </w:r>
      <w:r w:rsidRPr="00120BCD">
        <w:rPr>
          <w:rFonts w:ascii="Times New Roman" w:eastAsia="宋体" w:hAnsi="Times New Roman" w:cs="Times New Roman"/>
          <w:kern w:val="0"/>
          <w:sz w:val="20"/>
          <w:lang w:val="x-none" w:eastAsia="en-US"/>
        </w:rPr>
        <w:t xml:space="preserve">, </w:t>
      </w:r>
      <w:r w:rsidRPr="00120BCD">
        <w:rPr>
          <w:rFonts w:ascii="Times New Roman" w:eastAsia="宋体" w:hAnsi="Times New Roman" w:cs="Times New Roman"/>
          <w:kern w:val="0"/>
          <w:sz w:val="20"/>
          <w:szCs w:val="20"/>
          <w:lang w:val="x-none"/>
        </w:rPr>
        <w:t xml:space="preserve">the UE detects </w:t>
      </w:r>
      <w:r w:rsidRPr="00120BCD">
        <w:rPr>
          <w:rFonts w:ascii="Times New Roman" w:eastAsia="宋体" w:hAnsi="Times New Roman" w:cs="Times New Roman"/>
          <w:kern w:val="0"/>
          <w:sz w:val="20"/>
          <w:szCs w:val="20"/>
        </w:rPr>
        <w:t xml:space="preserve">the second DCI format </w:t>
      </w:r>
      <w:r w:rsidRPr="00120BCD">
        <w:rPr>
          <w:rFonts w:ascii="Times New Roman" w:eastAsia="宋体" w:hAnsi="Times New Roman" w:cs="Times New Roman"/>
          <w:kern w:val="0"/>
          <w:sz w:val="20"/>
          <w:szCs w:val="20"/>
          <w:lang w:val="x-none"/>
        </w:rPr>
        <w:t>in any PDCCH monitoring occasion after the first one</w:t>
      </w:r>
      <w:r w:rsidRPr="00120BCD">
        <w:rPr>
          <w:rFonts w:ascii="Times New Roman" w:eastAsia="宋体" w:hAnsi="Times New Roman" w:cs="Times New Roman"/>
          <w:kern w:val="0"/>
          <w:sz w:val="20"/>
          <w:szCs w:val="20"/>
        </w:rPr>
        <w:t xml:space="preserve">, </w:t>
      </w:r>
      <w:r w:rsidRPr="00120BCD">
        <w:rPr>
          <w:rFonts w:ascii="Times New Roman" w:eastAsia="宋体" w:hAnsi="Times New Roman" w:cs="Times New Roman"/>
          <w:kern w:val="0"/>
          <w:sz w:val="20"/>
          <w:szCs w:val="20"/>
          <w:lang w:val="x-none" w:eastAsia="en-US"/>
        </w:rPr>
        <w:t>and where the slot indicated by the value of the PDSCH-to-</w:t>
      </w:r>
      <w:proofErr w:type="spellStart"/>
      <w:r w:rsidRPr="00120BCD">
        <w:rPr>
          <w:rFonts w:ascii="Times New Roman" w:eastAsia="宋体" w:hAnsi="Times New Roman" w:cs="Times New Roman"/>
          <w:kern w:val="0"/>
          <w:sz w:val="20"/>
          <w:szCs w:val="20"/>
          <w:lang w:val="x-none" w:eastAsia="en-US"/>
        </w:rPr>
        <w:t>HARQ_feedback</w:t>
      </w:r>
      <w:proofErr w:type="spellEnd"/>
      <w:r w:rsidRPr="00120BCD">
        <w:rPr>
          <w:rFonts w:ascii="Times New Roman" w:eastAsia="宋体" w:hAnsi="Times New Roman" w:cs="Times New Roman"/>
          <w:kern w:val="0"/>
          <w:sz w:val="20"/>
          <w:szCs w:val="20"/>
          <w:lang w:val="x-none" w:eastAsia="en-US"/>
        </w:rPr>
        <w:t xml:space="preserve"> timing indicator field in the second DCI format is no later than a slot for HARQ-ACK </w:t>
      </w:r>
      <w:r w:rsidRPr="00120BCD">
        <w:rPr>
          <w:rFonts w:ascii="Times New Roman" w:eastAsia="宋体" w:hAnsi="Times New Roman" w:cs="Times New Roman"/>
          <w:kern w:val="0"/>
          <w:sz w:val="20"/>
          <w:szCs w:val="20"/>
          <w:lang w:val="x-none" w:eastAsia="en-US"/>
        </w:rPr>
        <w:lastRenderedPageBreak/>
        <w:t>information in response to a SPS PDSCH reception, if any, received after the last valid PDSCH scheduled by the first DCI format</w:t>
      </w:r>
      <w:r w:rsidRPr="00120BCD">
        <w:rPr>
          <w:rFonts w:ascii="Times New Roman" w:eastAsia="宋体" w:hAnsi="Times New Roman" w:cs="Times New Roman"/>
          <w:kern w:val="0"/>
          <w:sz w:val="20"/>
          <w:szCs w:val="20"/>
          <w:lang w:eastAsia="en-US"/>
        </w:rPr>
        <w:t>.</w:t>
      </w:r>
    </w:p>
    <w:p w14:paraId="26CF181A" w14:textId="754C3CBC" w:rsidR="00120BCD" w:rsidRPr="00120BCD" w:rsidRDefault="00120BCD" w:rsidP="00120BCD">
      <w:pPr>
        <w:widowControl/>
        <w:spacing w:after="180"/>
        <w:ind w:left="851" w:hanging="284"/>
        <w:jc w:val="left"/>
        <w:rPr>
          <w:rFonts w:ascii="Times New Roman" w:eastAsia="宋体" w:hAnsi="Times New Roman" w:cs="Times New Roman"/>
          <w:kern w:val="0"/>
          <w:sz w:val="20"/>
          <w:szCs w:val="20"/>
          <w:lang w:val="x-none"/>
        </w:rPr>
      </w:pPr>
      <w:r w:rsidRPr="00120BCD">
        <w:rPr>
          <w:rFonts w:ascii="Times New Roman" w:eastAsia="宋体" w:hAnsi="Times New Roman" w:cs="Times New Roman"/>
          <w:kern w:val="0"/>
          <w:sz w:val="20"/>
          <w:szCs w:val="20"/>
          <w:lang w:val="x-none"/>
        </w:rPr>
        <w:t>-</w:t>
      </w:r>
      <w:r w:rsidRPr="00120BCD">
        <w:rPr>
          <w:rFonts w:ascii="Times New Roman" w:eastAsia="宋体" w:hAnsi="Times New Roman" w:cs="Times New Roman"/>
          <w:kern w:val="0"/>
          <w:sz w:val="20"/>
          <w:szCs w:val="20"/>
          <w:lang w:val="x-none"/>
        </w:rPr>
        <w:tab/>
        <w:t xml:space="preserve">if the UE is provided </w:t>
      </w:r>
      <w:proofErr w:type="spellStart"/>
      <w:r w:rsidRPr="00120BCD">
        <w:rPr>
          <w:rFonts w:ascii="Times New Roman" w:eastAsia="宋体" w:hAnsi="Times New Roman" w:cs="Times New Roman"/>
          <w:i/>
          <w:kern w:val="0"/>
          <w:sz w:val="20"/>
          <w:szCs w:val="20"/>
        </w:rPr>
        <w:t>pdsch</w:t>
      </w:r>
      <w:proofErr w:type="spellEnd"/>
      <w:r w:rsidRPr="00120BCD">
        <w:rPr>
          <w:rFonts w:ascii="Times New Roman" w:eastAsia="宋体" w:hAnsi="Times New Roman" w:cs="Times New Roman"/>
          <w:i/>
          <w:kern w:val="0"/>
          <w:sz w:val="20"/>
          <w:szCs w:val="20"/>
        </w:rPr>
        <w:t>-</w:t>
      </w:r>
      <w:r w:rsidRPr="00120BCD">
        <w:rPr>
          <w:rFonts w:ascii="Times New Roman" w:eastAsia="宋体" w:hAnsi="Times New Roman" w:cs="Times New Roman"/>
          <w:i/>
          <w:kern w:val="0"/>
          <w:sz w:val="20"/>
          <w:szCs w:val="20"/>
          <w:lang w:val="x-none"/>
        </w:rPr>
        <w:t>HARQ-ACK-Codebook</w:t>
      </w:r>
      <w:r w:rsidRPr="00120BCD">
        <w:rPr>
          <w:rFonts w:ascii="Times New Roman" w:eastAsia="宋体" w:hAnsi="Times New Roman" w:cs="Times New Roman"/>
          <w:i/>
          <w:iCs/>
          <w:kern w:val="0"/>
          <w:sz w:val="20"/>
          <w:szCs w:val="20"/>
          <w:lang w:val="x-none" w:eastAsia="en-US"/>
        </w:rPr>
        <w:t>-r16</w:t>
      </w:r>
      <w:r w:rsidRPr="00120BCD">
        <w:rPr>
          <w:rFonts w:ascii="Times New Roman" w:eastAsia="宋体" w:hAnsi="Times New Roman" w:cs="Times New Roman"/>
          <w:kern w:val="0"/>
          <w:sz w:val="20"/>
          <w:szCs w:val="20"/>
          <w:lang w:val="x-none"/>
        </w:rPr>
        <w:t xml:space="preserve">, the </w:t>
      </w:r>
      <w:r w:rsidRPr="00120BCD">
        <w:rPr>
          <w:rFonts w:ascii="Times New Roman" w:eastAsia="宋体" w:hAnsi="Times New Roman" w:cs="Times New Roman"/>
          <w:kern w:val="0"/>
          <w:sz w:val="20"/>
          <w:szCs w:val="20"/>
        </w:rPr>
        <w:t>UE detects</w:t>
      </w:r>
      <w:r w:rsidRPr="00120BCD">
        <w:rPr>
          <w:rFonts w:ascii="Times New Roman" w:eastAsia="宋体" w:hAnsi="Times New Roman" w:cs="Times New Roman"/>
          <w:kern w:val="0"/>
          <w:sz w:val="20"/>
          <w:szCs w:val="20"/>
          <w:lang w:val="x-none"/>
        </w:rPr>
        <w:t xml:space="preserve"> the second DCI format in any PDCCH monitoring occasion after the first one</w:t>
      </w:r>
      <w:r w:rsidRPr="00120BCD">
        <w:rPr>
          <w:rFonts w:ascii="Times New Roman" w:eastAsia="宋体" w:hAnsi="Times New Roman" w:cs="Times New Roman"/>
          <w:kern w:val="0"/>
          <w:sz w:val="20"/>
          <w:szCs w:val="20"/>
        </w:rPr>
        <w:t xml:space="preserve">, and the </w:t>
      </w:r>
      <w:r w:rsidRPr="00120BCD">
        <w:rPr>
          <w:rFonts w:ascii="Times New Roman" w:eastAsia="宋体" w:hAnsi="Times New Roman" w:cs="Times New Roman"/>
          <w:kern w:val="0"/>
          <w:sz w:val="20"/>
          <w:szCs w:val="20"/>
          <w:lang w:val="x-none"/>
        </w:rPr>
        <w:t>second DCI format indicate</w:t>
      </w:r>
      <w:r w:rsidRPr="00120BCD">
        <w:rPr>
          <w:rFonts w:ascii="Times New Roman" w:eastAsia="宋体" w:hAnsi="Times New Roman" w:cs="Times New Roman"/>
          <w:kern w:val="0"/>
          <w:sz w:val="20"/>
          <w:szCs w:val="20"/>
        </w:rPr>
        <w:t>s</w:t>
      </w:r>
      <w:r w:rsidRPr="00120BCD">
        <w:rPr>
          <w:rFonts w:ascii="Times New Roman" w:eastAsia="宋体" w:hAnsi="Times New Roman" w:cs="Times New Roman"/>
          <w:kern w:val="0"/>
          <w:sz w:val="20"/>
          <w:szCs w:val="20"/>
          <w:lang w:val="x-none"/>
        </w:rPr>
        <w:t xml:space="preserve"> </w:t>
      </w:r>
      <w:r w:rsidRPr="00120BCD">
        <w:rPr>
          <w:rFonts w:ascii="Times New Roman" w:eastAsia="宋体" w:hAnsi="Times New Roman" w:cs="Times New Roman"/>
          <w:kern w:val="0"/>
          <w:sz w:val="20"/>
          <w:szCs w:val="20"/>
        </w:rPr>
        <w:t>a HARQ-ACK information report for a same PDSCH group index as indicated by the first DCI format</w:t>
      </w:r>
      <w:r w:rsidRPr="00120BCD">
        <w:rPr>
          <w:rFonts w:ascii="Times New Roman" w:eastAsia="宋体" w:hAnsi="Times New Roman" w:cs="Times New Roman"/>
          <w:kern w:val="0"/>
          <w:sz w:val="20"/>
          <w:szCs w:val="20"/>
          <w:lang w:val="x-none" w:eastAsia="en-US"/>
        </w:rPr>
        <w:t xml:space="preserve"> </w:t>
      </w:r>
      <w:r w:rsidRPr="00120BCD">
        <w:rPr>
          <w:rFonts w:ascii="Times New Roman" w:eastAsia="宋体" w:hAnsi="Times New Roman" w:cs="Times New Roman"/>
          <w:kern w:val="0"/>
          <w:sz w:val="20"/>
          <w:szCs w:val="20"/>
          <w:lang w:val="x-none"/>
        </w:rPr>
        <w:t>as described in clause 9.1.3.3</w:t>
      </w:r>
      <w:r w:rsidRPr="00120BCD">
        <w:rPr>
          <w:rFonts w:ascii="Times New Roman" w:eastAsia="宋体" w:hAnsi="Times New Roman" w:cs="Times New Roman"/>
          <w:kern w:val="0"/>
          <w:sz w:val="20"/>
          <w:szCs w:val="20"/>
        </w:rPr>
        <w:t xml:space="preserve">, </w:t>
      </w:r>
      <w:r w:rsidRPr="00120BCD">
        <w:rPr>
          <w:rFonts w:ascii="Times New Roman" w:eastAsia="宋体" w:hAnsi="Times New Roman" w:cs="Times New Roman"/>
          <w:kern w:val="0"/>
          <w:sz w:val="20"/>
          <w:szCs w:val="20"/>
          <w:lang w:val="x-none" w:eastAsia="en-US"/>
        </w:rPr>
        <w:t>and where the slot indicated by the value of the PDSCH-to-</w:t>
      </w:r>
      <w:proofErr w:type="spellStart"/>
      <w:r w:rsidRPr="00120BCD">
        <w:rPr>
          <w:rFonts w:ascii="Times New Roman" w:eastAsia="宋体" w:hAnsi="Times New Roman" w:cs="Times New Roman"/>
          <w:kern w:val="0"/>
          <w:sz w:val="20"/>
          <w:szCs w:val="20"/>
          <w:lang w:val="x-none" w:eastAsia="en-US"/>
        </w:rPr>
        <w:t>HARQ_feedback</w:t>
      </w:r>
      <w:proofErr w:type="spellEnd"/>
      <w:r w:rsidRPr="00120BCD">
        <w:rPr>
          <w:rFonts w:ascii="Times New Roman" w:eastAsia="宋体" w:hAnsi="Times New Roman" w:cs="Times New Roman"/>
          <w:kern w:val="0"/>
          <w:sz w:val="20"/>
          <w:szCs w:val="20"/>
          <w:lang w:val="x-none" w:eastAsia="en-US"/>
        </w:rPr>
        <w:t xml:space="preserve"> timing indicator field in the second DCI format is no later than a slot for HARQ-ACK information in response to a SPS PDSCH reception, if any, received after the last valid PDSCH scheduled by the first DCI format</w:t>
      </w:r>
      <w:r w:rsidRPr="00120BCD">
        <w:rPr>
          <w:rFonts w:ascii="Times New Roman" w:eastAsia="宋体" w:hAnsi="Times New Roman" w:cs="Times New Roman"/>
          <w:kern w:val="0"/>
          <w:sz w:val="20"/>
          <w:szCs w:val="20"/>
          <w:lang w:eastAsia="en-US"/>
        </w:rPr>
        <w:t>.</w:t>
      </w:r>
      <w:r w:rsidRPr="00120BCD">
        <w:rPr>
          <w:rFonts w:ascii="Times New Roman" w:eastAsia="宋体" w:hAnsi="Times New Roman" w:cs="Times New Roman"/>
          <w:kern w:val="0"/>
          <w:sz w:val="20"/>
          <w:szCs w:val="20"/>
          <w:lang w:val="x-none"/>
        </w:rPr>
        <w:t xml:space="preserve"> </w:t>
      </w:r>
    </w:p>
    <w:p w14:paraId="71DC61DA" w14:textId="33E9B807" w:rsidR="00120BCD" w:rsidRPr="00120BCD" w:rsidRDefault="00120BCD" w:rsidP="00120BCD">
      <w:pPr>
        <w:widowControl/>
        <w:spacing w:after="180"/>
        <w:ind w:left="851" w:hanging="284"/>
        <w:jc w:val="left"/>
        <w:rPr>
          <w:rFonts w:ascii="Times New Roman" w:eastAsia="宋体" w:hAnsi="Times New Roman" w:cs="Times New Roman"/>
          <w:kern w:val="0"/>
          <w:sz w:val="20"/>
          <w:szCs w:val="20"/>
          <w:lang w:val="x-none" w:eastAsia="en-US"/>
        </w:rPr>
      </w:pPr>
      <w:r w:rsidRPr="00120BCD">
        <w:rPr>
          <w:rFonts w:ascii="Times New Roman" w:eastAsia="宋体" w:hAnsi="Times New Roman" w:cs="Times New Roman"/>
          <w:kern w:val="0"/>
          <w:sz w:val="20"/>
          <w:szCs w:val="20"/>
          <w:lang w:eastAsia="en-US"/>
        </w:rPr>
        <w:t>-</w:t>
      </w:r>
      <w:r w:rsidRPr="00120BCD">
        <w:rPr>
          <w:rFonts w:ascii="Times New Roman" w:eastAsia="宋体" w:hAnsi="Times New Roman" w:cs="Times New Roman"/>
          <w:kern w:val="0"/>
          <w:sz w:val="20"/>
          <w:szCs w:val="20"/>
          <w:lang w:eastAsia="en-US"/>
        </w:rPr>
        <w:tab/>
      </w:r>
      <w:r w:rsidRPr="00120BCD">
        <w:rPr>
          <w:rFonts w:ascii="Times New Roman" w:eastAsia="宋体" w:hAnsi="Times New Roman" w:cs="Times New Roman"/>
          <w:kern w:val="0"/>
          <w:sz w:val="20"/>
          <w:szCs w:val="20"/>
          <w:lang w:val="x-none" w:eastAsia="en-US"/>
        </w:rPr>
        <w:t xml:space="preserve">if the UE is provided </w:t>
      </w:r>
      <w:r w:rsidRPr="00120BCD">
        <w:rPr>
          <w:rFonts w:ascii="Times New Roman" w:eastAsia="宋体" w:hAnsi="Times New Roman" w:cs="Times New Roman"/>
          <w:i/>
          <w:iCs/>
          <w:kern w:val="0"/>
          <w:sz w:val="20"/>
          <w:szCs w:val="20"/>
          <w:lang w:val="x-none" w:eastAsia="en-US"/>
        </w:rPr>
        <w:t>pdsch-HARQ-ACK-Codebook-r16</w:t>
      </w:r>
      <w:r w:rsidRPr="00120BCD">
        <w:rPr>
          <w:rFonts w:ascii="Times New Roman" w:eastAsia="宋体" w:hAnsi="Times New Roman" w:cs="Times New Roman"/>
          <w:kern w:val="0"/>
          <w:sz w:val="20"/>
          <w:szCs w:val="20"/>
          <w:lang w:val="x-none" w:eastAsia="en-US"/>
        </w:rPr>
        <w:t xml:space="preserve">, </w:t>
      </w:r>
      <w:r w:rsidRPr="00120BCD">
        <w:rPr>
          <w:rFonts w:ascii="Times New Roman" w:eastAsia="宋体" w:hAnsi="Times New Roman" w:cs="Times New Roman"/>
          <w:kern w:val="0"/>
          <w:sz w:val="20"/>
          <w:szCs w:val="20"/>
        </w:rPr>
        <w:t>the UE receives the second DCI format</w:t>
      </w:r>
      <w:r w:rsidRPr="00120BCD">
        <w:rPr>
          <w:rFonts w:ascii="Times New Roman" w:eastAsia="宋体" w:hAnsi="Times New Roman" w:cs="Times New Roman"/>
          <w:kern w:val="0"/>
          <w:sz w:val="20"/>
          <w:szCs w:val="20"/>
          <w:lang w:val="x-none"/>
        </w:rPr>
        <w:t xml:space="preserve"> </w:t>
      </w:r>
      <w:r w:rsidRPr="00120BCD">
        <w:rPr>
          <w:rFonts w:ascii="Times New Roman" w:eastAsia="宋体" w:hAnsi="Times New Roman" w:cs="Times New Roman"/>
          <w:kern w:val="0"/>
          <w:sz w:val="20"/>
          <w:szCs w:val="20"/>
        </w:rPr>
        <w:t>later</w:t>
      </w:r>
      <w:r w:rsidRPr="00120BCD">
        <w:rPr>
          <w:rFonts w:ascii="Times New Roman" w:eastAsia="宋体" w:hAnsi="Times New Roman" w:cs="Times New Roman"/>
          <w:kern w:val="0"/>
          <w:sz w:val="20"/>
          <w:szCs w:val="20"/>
          <w:lang w:val="x-none"/>
        </w:rPr>
        <w:t xml:space="preserve"> than the slot for HARQ-ACK information in response to a SPS PDSCH reception received after the last valid PDSCH scheduled by the first DCI format</w:t>
      </w:r>
      <w:r w:rsidRPr="00120BCD">
        <w:rPr>
          <w:rFonts w:ascii="Times New Roman" w:eastAsia="宋体" w:hAnsi="Times New Roman" w:cs="Times New Roman"/>
          <w:kern w:val="0"/>
          <w:sz w:val="20"/>
          <w:szCs w:val="20"/>
          <w:lang w:val="x-none" w:eastAsia="en-US"/>
        </w:rPr>
        <w:t>, and the second DCI format indicates a HARQ-ACK information report for a same PDSCH group index as indicated by the first DCI format as described in clause 9.1.3.3.</w:t>
      </w:r>
    </w:p>
    <w:p w14:paraId="2EA2E22E" w14:textId="0E12B4EE" w:rsidR="00120BCD" w:rsidRPr="00120BCD" w:rsidRDefault="00120BCD" w:rsidP="00120BCD">
      <w:pPr>
        <w:widowControl/>
        <w:spacing w:after="180"/>
        <w:ind w:left="851" w:hanging="284"/>
        <w:jc w:val="left"/>
        <w:rPr>
          <w:rFonts w:ascii="Times New Roman" w:eastAsia="宋体" w:hAnsi="Times New Roman" w:cs="Times New Roman"/>
          <w:kern w:val="0"/>
          <w:sz w:val="20"/>
          <w:szCs w:val="20"/>
          <w:lang w:val="x-none"/>
        </w:rPr>
      </w:pPr>
      <w:r w:rsidRPr="00120BCD">
        <w:rPr>
          <w:rFonts w:ascii="Times New Roman" w:eastAsia="宋体" w:hAnsi="Times New Roman" w:cs="Times New Roman"/>
          <w:kern w:val="0"/>
          <w:sz w:val="20"/>
          <w:szCs w:val="20"/>
          <w:lang w:val="x-none"/>
        </w:rPr>
        <w:t>-</w:t>
      </w:r>
      <w:r w:rsidRPr="00120BCD">
        <w:rPr>
          <w:rFonts w:ascii="Times New Roman" w:eastAsia="宋体" w:hAnsi="Times New Roman" w:cs="Times New Roman"/>
          <w:kern w:val="0"/>
          <w:sz w:val="20"/>
          <w:szCs w:val="20"/>
          <w:lang w:val="x-none"/>
        </w:rPr>
        <w:tab/>
        <w:t xml:space="preserve">if the UE is provided </w:t>
      </w:r>
      <w:proofErr w:type="spellStart"/>
      <w:r w:rsidRPr="00120BCD">
        <w:rPr>
          <w:rFonts w:ascii="Times New Roman" w:eastAsia="宋体" w:hAnsi="Times New Roman" w:cs="Times New Roman"/>
          <w:i/>
          <w:kern w:val="0"/>
          <w:sz w:val="20"/>
          <w:szCs w:val="20"/>
        </w:rPr>
        <w:t>pdsch</w:t>
      </w:r>
      <w:proofErr w:type="spellEnd"/>
      <w:r w:rsidRPr="00120BCD">
        <w:rPr>
          <w:rFonts w:ascii="Times New Roman" w:eastAsia="宋体" w:hAnsi="Times New Roman" w:cs="Times New Roman"/>
          <w:i/>
          <w:kern w:val="0"/>
          <w:sz w:val="20"/>
          <w:szCs w:val="20"/>
        </w:rPr>
        <w:t>-HARQ-ACK-</w:t>
      </w:r>
      <w:proofErr w:type="spellStart"/>
      <w:r w:rsidRPr="00120BCD">
        <w:rPr>
          <w:rFonts w:ascii="Times New Roman" w:eastAsia="宋体" w:hAnsi="Times New Roman" w:cs="Times New Roman"/>
          <w:i/>
          <w:kern w:val="0"/>
          <w:sz w:val="20"/>
          <w:szCs w:val="20"/>
        </w:rPr>
        <w:t>OneShotFeedback</w:t>
      </w:r>
      <w:proofErr w:type="spellEnd"/>
      <w:r w:rsidRPr="00120BCD">
        <w:rPr>
          <w:rFonts w:ascii="Times New Roman" w:eastAsia="宋体" w:hAnsi="Times New Roman" w:cs="Times New Roman"/>
          <w:iCs/>
          <w:kern w:val="0"/>
          <w:sz w:val="20"/>
          <w:szCs w:val="20"/>
          <w:lang w:val="x-none" w:eastAsia="en-US"/>
        </w:rPr>
        <w:t xml:space="preserve">, </w:t>
      </w:r>
      <w:r w:rsidRPr="00120BCD">
        <w:rPr>
          <w:rFonts w:ascii="Times New Roman" w:eastAsia="宋体" w:hAnsi="Times New Roman" w:cs="Times New Roman"/>
          <w:iCs/>
          <w:kern w:val="0"/>
          <w:sz w:val="20"/>
          <w:szCs w:val="20"/>
        </w:rPr>
        <w:t xml:space="preserve">the first DCI format does not </w:t>
      </w:r>
      <w:r w:rsidRPr="00120BCD">
        <w:rPr>
          <w:rFonts w:ascii="Times New Roman" w:eastAsia="宋体" w:hAnsi="Times New Roman" w:cs="Times New Roman"/>
          <w:kern w:val="0"/>
          <w:sz w:val="20"/>
          <w:szCs w:val="20"/>
        </w:rPr>
        <w:t xml:space="preserve"> have associated</w:t>
      </w:r>
      <w:r w:rsidRPr="00120BCD">
        <w:rPr>
          <w:rFonts w:ascii="Times New Roman" w:eastAsia="宋体" w:hAnsi="Times New Roman" w:cs="Times New Roman"/>
          <w:iCs/>
          <w:kern w:val="0"/>
          <w:sz w:val="20"/>
          <w:szCs w:val="20"/>
        </w:rPr>
        <w:t xml:space="preserve"> HARQ-ACK information without scheduling a PDSCH reception or TCI state update,</w:t>
      </w:r>
      <w:r w:rsidRPr="00120BCD">
        <w:rPr>
          <w:rFonts w:ascii="Times New Roman" w:eastAsia="宋体" w:hAnsi="Times New Roman" w:cs="Times New Roman"/>
          <w:iCs/>
          <w:kern w:val="0"/>
          <w:sz w:val="20"/>
          <w:szCs w:val="20"/>
          <w:lang w:eastAsia="en-US"/>
        </w:rPr>
        <w:t xml:space="preserve"> the UE detects </w:t>
      </w:r>
      <w:r w:rsidRPr="00120BCD">
        <w:rPr>
          <w:rFonts w:ascii="Times New Roman" w:eastAsia="宋体" w:hAnsi="Times New Roman" w:cs="Times New Roman"/>
          <w:kern w:val="0"/>
          <w:sz w:val="20"/>
          <w:szCs w:val="20"/>
          <w:lang w:val="x-none"/>
        </w:rPr>
        <w:t xml:space="preserve">the second DCI format </w:t>
      </w:r>
      <w:r w:rsidRPr="00120BCD">
        <w:rPr>
          <w:rFonts w:ascii="Times New Roman" w:eastAsia="宋体" w:hAnsi="Times New Roman" w:cs="Times New Roman"/>
          <w:kern w:val="0"/>
          <w:sz w:val="20"/>
          <w:lang w:val="x-none"/>
        </w:rPr>
        <w:t>in any PDCCH monitoring occasion after the first one</w:t>
      </w:r>
      <w:r w:rsidRPr="00120BCD">
        <w:rPr>
          <w:rFonts w:ascii="Times New Roman" w:eastAsia="宋体" w:hAnsi="Times New Roman" w:cs="Times New Roman"/>
          <w:kern w:val="0"/>
          <w:sz w:val="20"/>
        </w:rPr>
        <w:t xml:space="preserve">, </w:t>
      </w:r>
      <w:r w:rsidRPr="00120BCD">
        <w:rPr>
          <w:rFonts w:ascii="Times New Roman" w:eastAsia="宋体" w:hAnsi="Times New Roman" w:cs="Times New Roman"/>
          <w:kern w:val="0"/>
          <w:sz w:val="20"/>
          <w:lang w:val="x-none"/>
        </w:rPr>
        <w:t xml:space="preserve">and </w:t>
      </w:r>
      <w:r w:rsidRPr="00120BCD">
        <w:rPr>
          <w:rFonts w:ascii="Times New Roman" w:eastAsia="宋体" w:hAnsi="Times New Roman" w:cs="Times New Roman"/>
          <w:kern w:val="0"/>
          <w:sz w:val="20"/>
        </w:rPr>
        <w:t xml:space="preserve">the second DCI format </w:t>
      </w:r>
      <w:r w:rsidRPr="00120BCD">
        <w:rPr>
          <w:rFonts w:ascii="Times New Roman" w:eastAsia="宋体" w:hAnsi="Times New Roman" w:cs="Times New Roman"/>
          <w:kern w:val="0"/>
          <w:sz w:val="20"/>
          <w:szCs w:val="20"/>
          <w:lang w:val="x-none"/>
        </w:rPr>
        <w:t xml:space="preserve">includes a One-shot HARQ-ACK request field </w:t>
      </w:r>
      <w:r w:rsidRPr="00120BCD">
        <w:rPr>
          <w:rFonts w:ascii="Times New Roman" w:eastAsia="宋体" w:hAnsi="Times New Roman" w:cs="Times New Roman"/>
          <w:kern w:val="0"/>
          <w:sz w:val="20"/>
          <w:szCs w:val="20"/>
        </w:rPr>
        <w:t>with value 1,</w:t>
      </w:r>
      <w:r w:rsidRPr="00120BCD">
        <w:rPr>
          <w:rFonts w:ascii="Times New Roman" w:eastAsia="宋体" w:hAnsi="Times New Roman" w:cs="Times New Roman"/>
          <w:kern w:val="0"/>
          <w:sz w:val="20"/>
          <w:szCs w:val="20"/>
          <w:lang w:val="x-none"/>
        </w:rPr>
        <w:t xml:space="preserve"> the UE includes the HARQ-ACK information in a Type-3 HARQ-ACK codebook, as described in clause 9.1.4</w:t>
      </w:r>
      <w:r w:rsidRPr="00120BCD">
        <w:rPr>
          <w:rFonts w:ascii="Times New Roman" w:eastAsia="宋体" w:hAnsi="Times New Roman" w:cs="Times New Roman"/>
          <w:kern w:val="0"/>
          <w:sz w:val="20"/>
          <w:szCs w:val="20"/>
        </w:rPr>
        <w:t xml:space="preserve">, </w:t>
      </w:r>
      <w:r w:rsidRPr="00120BCD">
        <w:rPr>
          <w:rFonts w:ascii="Times New Roman" w:eastAsia="宋体" w:hAnsi="Times New Roman" w:cs="Times New Roman"/>
          <w:kern w:val="0"/>
          <w:sz w:val="20"/>
          <w:szCs w:val="20"/>
          <w:lang w:val="x-none" w:eastAsia="en-US"/>
        </w:rPr>
        <w:t>and where the slot indicated by the value of the PDSCH-to-</w:t>
      </w:r>
      <w:proofErr w:type="spellStart"/>
      <w:r w:rsidRPr="00120BCD">
        <w:rPr>
          <w:rFonts w:ascii="Times New Roman" w:eastAsia="宋体" w:hAnsi="Times New Roman" w:cs="Times New Roman"/>
          <w:kern w:val="0"/>
          <w:sz w:val="20"/>
          <w:szCs w:val="20"/>
          <w:lang w:val="x-none" w:eastAsia="en-US"/>
        </w:rPr>
        <w:t>HARQ_feedback</w:t>
      </w:r>
      <w:proofErr w:type="spellEnd"/>
      <w:r w:rsidRPr="00120BCD">
        <w:rPr>
          <w:rFonts w:ascii="Times New Roman" w:eastAsia="宋体" w:hAnsi="Times New Roman" w:cs="Times New Roman"/>
          <w:kern w:val="0"/>
          <w:sz w:val="20"/>
          <w:szCs w:val="20"/>
          <w:lang w:val="x-none" w:eastAsia="en-US"/>
        </w:rPr>
        <w:t xml:space="preserve"> timing indicator field in the second DCI format is no later than a slot for HARQ-ACK information in response to a SPS PDSCH reception, if any, received after the last valid PDSCH scheduled by the first DCI format</w:t>
      </w:r>
      <w:r w:rsidRPr="00120BCD">
        <w:rPr>
          <w:rFonts w:ascii="Times New Roman" w:eastAsia="宋体" w:hAnsi="Times New Roman" w:cs="Times New Roman"/>
          <w:kern w:val="0"/>
          <w:sz w:val="20"/>
          <w:szCs w:val="20"/>
          <w:lang w:val="x-none"/>
        </w:rPr>
        <w:t>.</w:t>
      </w:r>
    </w:p>
    <w:p w14:paraId="39CBCD76" w14:textId="09EBF85E" w:rsidR="00120BCD" w:rsidRPr="00120BCD" w:rsidRDefault="00120BCD" w:rsidP="00120BCD">
      <w:pPr>
        <w:widowControl/>
        <w:spacing w:after="180"/>
        <w:ind w:left="851" w:hanging="284"/>
        <w:jc w:val="left"/>
        <w:rPr>
          <w:rFonts w:ascii="Times New Roman" w:eastAsia="宋体" w:hAnsi="Times New Roman" w:cs="Times New Roman"/>
          <w:kern w:val="0"/>
          <w:sz w:val="20"/>
          <w:szCs w:val="20"/>
          <w:lang w:val="x-none"/>
        </w:rPr>
      </w:pPr>
      <w:r w:rsidRPr="00120BCD">
        <w:rPr>
          <w:rFonts w:ascii="Times New Roman" w:eastAsia="宋体" w:hAnsi="Times New Roman" w:cs="Times New Roman"/>
          <w:kern w:val="0"/>
          <w:sz w:val="20"/>
          <w:szCs w:val="20"/>
          <w:lang w:val="x-none"/>
        </w:rPr>
        <w:t>-</w:t>
      </w:r>
      <w:r w:rsidRPr="00120BCD">
        <w:rPr>
          <w:rFonts w:ascii="Times New Roman" w:eastAsia="宋体" w:hAnsi="Times New Roman" w:cs="Times New Roman"/>
          <w:kern w:val="0"/>
          <w:sz w:val="20"/>
          <w:szCs w:val="20"/>
          <w:lang w:val="x-none"/>
        </w:rPr>
        <w:tab/>
        <w:t xml:space="preserve">if </w:t>
      </w:r>
      <w:r w:rsidRPr="00120BCD">
        <w:rPr>
          <w:rFonts w:ascii="Times New Roman" w:eastAsia="宋体" w:hAnsi="Times New Roman" w:cs="Times New Roman"/>
          <w:kern w:val="0"/>
          <w:sz w:val="20"/>
          <w:szCs w:val="20"/>
        </w:rPr>
        <w:t xml:space="preserve">the </w:t>
      </w:r>
      <w:r w:rsidRPr="00120BCD">
        <w:rPr>
          <w:rFonts w:ascii="Times New Roman" w:eastAsia="宋体" w:hAnsi="Times New Roman" w:cs="Times New Roman"/>
          <w:kern w:val="0"/>
          <w:sz w:val="20"/>
          <w:szCs w:val="20"/>
          <w:lang w:val="x-none"/>
        </w:rPr>
        <w:t xml:space="preserve">UE </w:t>
      </w:r>
      <w:r w:rsidRPr="00120BCD">
        <w:rPr>
          <w:rFonts w:ascii="Times New Roman" w:eastAsia="宋体" w:hAnsi="Times New Roman" w:cs="Times New Roman"/>
          <w:kern w:val="0"/>
          <w:sz w:val="20"/>
          <w:szCs w:val="20"/>
          <w:lang w:val="x-none" w:eastAsia="en-US"/>
        </w:rPr>
        <w:t xml:space="preserve">is provided </w:t>
      </w:r>
      <w:r w:rsidRPr="00120BCD">
        <w:rPr>
          <w:rFonts w:ascii="Times New Roman" w:eastAsia="宋体" w:hAnsi="Times New Roman" w:cs="Times New Roman"/>
          <w:i/>
          <w:iCs/>
          <w:kern w:val="0"/>
          <w:sz w:val="20"/>
          <w:szCs w:val="20"/>
          <w:lang w:val="x-none" w:eastAsia="en-US"/>
        </w:rPr>
        <w:t>pdsch-HARQ-ACK-OneShotFeedback-r16</w:t>
      </w:r>
      <w:r w:rsidRPr="00120BCD">
        <w:rPr>
          <w:rFonts w:ascii="Times New Roman" w:eastAsia="宋体" w:hAnsi="Times New Roman" w:cs="Times New Roman"/>
          <w:kern w:val="0"/>
          <w:sz w:val="20"/>
          <w:szCs w:val="20"/>
          <w:lang w:val="x-none" w:eastAsia="en-US"/>
        </w:rPr>
        <w:t xml:space="preserve">, </w:t>
      </w:r>
      <w:r w:rsidRPr="00120BCD">
        <w:rPr>
          <w:rFonts w:ascii="Times New Roman" w:eastAsia="宋体" w:hAnsi="Times New Roman" w:cs="Times New Roman"/>
          <w:kern w:val="0"/>
          <w:sz w:val="20"/>
          <w:szCs w:val="20"/>
          <w:lang w:eastAsia="en-US"/>
        </w:rPr>
        <w:t xml:space="preserve">the first </w:t>
      </w:r>
      <w:r w:rsidRPr="00120BCD">
        <w:rPr>
          <w:rFonts w:ascii="Times New Roman" w:eastAsia="宋体" w:hAnsi="Times New Roman" w:cs="Times New Roman"/>
          <w:kern w:val="0"/>
          <w:sz w:val="20"/>
          <w:szCs w:val="20"/>
          <w:lang w:val="x-none"/>
        </w:rPr>
        <w:t xml:space="preserve">DCI format </w:t>
      </w:r>
      <w:r w:rsidRPr="00120BCD">
        <w:rPr>
          <w:rFonts w:ascii="Times New Roman" w:eastAsia="宋体" w:hAnsi="Times New Roman" w:cs="Times New Roman"/>
          <w:kern w:val="0"/>
          <w:sz w:val="20"/>
          <w:szCs w:val="20"/>
        </w:rPr>
        <w:t xml:space="preserve">does </w:t>
      </w:r>
      <w:r w:rsidRPr="00120BCD">
        <w:rPr>
          <w:rFonts w:ascii="Times New Roman" w:eastAsia="宋体" w:hAnsi="Times New Roman" w:cs="Times New Roman"/>
          <w:kern w:val="0"/>
          <w:sz w:val="20"/>
          <w:szCs w:val="20"/>
          <w:lang w:val="x-none"/>
        </w:rPr>
        <w:t xml:space="preserve">not </w:t>
      </w:r>
      <w:r w:rsidRPr="00120BCD">
        <w:rPr>
          <w:rFonts w:ascii="Times New Roman" w:eastAsia="宋体" w:hAnsi="Times New Roman" w:cs="Times New Roman"/>
          <w:kern w:val="0"/>
          <w:sz w:val="20"/>
          <w:szCs w:val="20"/>
        </w:rPr>
        <w:t>have associated</w:t>
      </w:r>
      <w:r w:rsidRPr="00120BCD">
        <w:rPr>
          <w:rFonts w:ascii="Times New Roman" w:eastAsia="宋体" w:hAnsi="Times New Roman" w:cs="Times New Roman"/>
          <w:iCs/>
          <w:kern w:val="0"/>
          <w:sz w:val="20"/>
          <w:szCs w:val="20"/>
        </w:rPr>
        <w:t xml:space="preserve"> HARQ-ACK information without scheduling a PDSCH reception</w:t>
      </w:r>
      <w:r w:rsidRPr="00120BCD">
        <w:rPr>
          <w:rFonts w:ascii="Times New Roman" w:eastAsia="宋体" w:hAnsi="Times New Roman" w:cs="Times New Roman"/>
          <w:kern w:val="0"/>
          <w:sz w:val="20"/>
          <w:szCs w:val="20"/>
          <w:lang w:val="en-GB"/>
        </w:rPr>
        <w:t xml:space="preserve"> </w:t>
      </w:r>
      <w:r w:rsidRPr="00120BCD">
        <w:rPr>
          <w:rFonts w:ascii="Times New Roman" w:eastAsia="宋体" w:hAnsi="Times New Roman" w:cs="Times New Roman"/>
          <w:kern w:val="0"/>
          <w:sz w:val="20"/>
          <w:szCs w:val="20"/>
        </w:rPr>
        <w:t>or TCI state update, and the UE receives the second DCI format</w:t>
      </w:r>
      <w:r w:rsidRPr="00120BCD">
        <w:rPr>
          <w:rFonts w:ascii="Times New Roman" w:eastAsia="宋体" w:hAnsi="Times New Roman" w:cs="Times New Roman"/>
          <w:kern w:val="0"/>
          <w:sz w:val="20"/>
          <w:szCs w:val="20"/>
          <w:lang w:val="x-none"/>
        </w:rPr>
        <w:t xml:space="preserve"> </w:t>
      </w:r>
      <w:r w:rsidRPr="00120BCD">
        <w:rPr>
          <w:rFonts w:ascii="Times New Roman" w:eastAsia="宋体" w:hAnsi="Times New Roman" w:cs="Times New Roman"/>
          <w:kern w:val="0"/>
          <w:sz w:val="20"/>
          <w:szCs w:val="20"/>
        </w:rPr>
        <w:t>later</w:t>
      </w:r>
      <w:r w:rsidRPr="00120BCD">
        <w:rPr>
          <w:rFonts w:ascii="Times New Roman" w:eastAsia="宋体" w:hAnsi="Times New Roman" w:cs="Times New Roman"/>
          <w:kern w:val="0"/>
          <w:sz w:val="20"/>
          <w:szCs w:val="20"/>
          <w:lang w:val="x-none"/>
        </w:rPr>
        <w:t xml:space="preserve"> than the slot for HARQ-ACK information in response to a SPS PDSCH reception received after the last valid PDSCH scheduled by the first DCI format, and the </w:t>
      </w:r>
      <w:r w:rsidRPr="00120BCD">
        <w:rPr>
          <w:rFonts w:ascii="Times New Roman" w:eastAsia="宋体" w:hAnsi="Times New Roman" w:cs="Times New Roman"/>
          <w:kern w:val="0"/>
          <w:sz w:val="20"/>
          <w:szCs w:val="20"/>
        </w:rPr>
        <w:t>second</w:t>
      </w:r>
      <w:r w:rsidRPr="00120BCD">
        <w:rPr>
          <w:rFonts w:ascii="Times New Roman" w:eastAsia="宋体" w:hAnsi="Times New Roman" w:cs="Times New Roman"/>
          <w:kern w:val="0"/>
          <w:sz w:val="20"/>
          <w:szCs w:val="20"/>
          <w:lang w:val="x-none"/>
        </w:rPr>
        <w:t xml:space="preserve"> DCI format includes a One-shot HARQ-ACK request field with value 1</w:t>
      </w:r>
      <w:r w:rsidRPr="00120BCD">
        <w:rPr>
          <w:rFonts w:ascii="Times New Roman" w:eastAsia="宋体" w:hAnsi="Times New Roman" w:cs="Times New Roman"/>
          <w:kern w:val="0"/>
          <w:sz w:val="20"/>
          <w:szCs w:val="20"/>
        </w:rPr>
        <w:t xml:space="preserve">, </w:t>
      </w:r>
      <w:r w:rsidRPr="00120BCD">
        <w:rPr>
          <w:rFonts w:ascii="Times New Roman" w:eastAsia="宋体" w:hAnsi="Times New Roman" w:cs="Times New Roman"/>
          <w:kern w:val="0"/>
          <w:sz w:val="20"/>
          <w:szCs w:val="20"/>
          <w:lang w:val="x-none"/>
        </w:rPr>
        <w:t>the UE includes the HARQ-ACK information in a Type-3 HARQ-ACK codebook, as described in clause 9.1.4.</w:t>
      </w:r>
    </w:p>
    <w:p w14:paraId="5A95FE09" w14:textId="77777777" w:rsidR="00120BCD" w:rsidRPr="00120BCD" w:rsidRDefault="00120BCD" w:rsidP="00120BCD">
      <w:pPr>
        <w:widowControl/>
        <w:spacing w:after="180"/>
        <w:ind w:left="568" w:hanging="284"/>
        <w:jc w:val="left"/>
        <w:rPr>
          <w:rFonts w:ascii="Times New Roman" w:eastAsia="宋体" w:hAnsi="Times New Roman" w:cs="Times New Roman"/>
          <w:kern w:val="0"/>
          <w:sz w:val="20"/>
          <w:szCs w:val="20"/>
          <w:lang w:eastAsia="en-US"/>
        </w:rPr>
      </w:pPr>
      <w:r w:rsidRPr="00120BCD">
        <w:rPr>
          <w:rFonts w:ascii="Times New Roman" w:eastAsia="宋体" w:hAnsi="Times New Roman" w:cs="Times New Roman"/>
          <w:kern w:val="0"/>
          <w:sz w:val="20"/>
          <w:szCs w:val="20"/>
          <w:lang w:val="x-none" w:eastAsia="en-US"/>
        </w:rPr>
        <w:t>-</w:t>
      </w:r>
      <w:r w:rsidRPr="00120BCD">
        <w:rPr>
          <w:rFonts w:ascii="Times New Roman" w:eastAsia="宋体" w:hAnsi="Times New Roman" w:cs="Times New Roman"/>
          <w:kern w:val="0"/>
          <w:sz w:val="20"/>
          <w:szCs w:val="20"/>
          <w:lang w:val="x-none" w:eastAsia="en-US"/>
        </w:rPr>
        <w:tab/>
      </w:r>
      <w:r w:rsidRPr="00120BCD">
        <w:rPr>
          <w:rFonts w:ascii="Times New Roman" w:eastAsia="宋体" w:hAnsi="Times New Roman" w:cs="Times New Roman"/>
          <w:kern w:val="0"/>
          <w:sz w:val="20"/>
          <w:szCs w:val="20"/>
          <w:lang w:eastAsia="en-US"/>
        </w:rPr>
        <w:t>o</w:t>
      </w:r>
      <w:proofErr w:type="spellStart"/>
      <w:r w:rsidRPr="00120BCD">
        <w:rPr>
          <w:rFonts w:ascii="Times New Roman" w:eastAsia="宋体" w:hAnsi="Times New Roman" w:cs="Times New Roman"/>
          <w:kern w:val="0"/>
          <w:sz w:val="20"/>
          <w:szCs w:val="20"/>
          <w:lang w:val="x-none" w:eastAsia="en-US"/>
        </w:rPr>
        <w:t>therwise</w:t>
      </w:r>
      <w:proofErr w:type="spellEnd"/>
      <w:r w:rsidRPr="00120BCD">
        <w:rPr>
          <w:rFonts w:ascii="Times New Roman" w:eastAsia="宋体" w:hAnsi="Times New Roman" w:cs="Times New Roman"/>
          <w:kern w:val="0"/>
          <w:sz w:val="20"/>
          <w:szCs w:val="20"/>
          <w:lang w:eastAsia="en-US"/>
        </w:rPr>
        <w:t>,</w:t>
      </w:r>
      <w:r w:rsidRPr="00120BCD">
        <w:rPr>
          <w:rFonts w:ascii="Times New Roman" w:eastAsia="宋体" w:hAnsi="Times New Roman" w:cs="Times New Roman"/>
          <w:kern w:val="0"/>
          <w:sz w:val="20"/>
          <w:szCs w:val="20"/>
          <w:lang w:val="x-none" w:eastAsia="en-US"/>
        </w:rPr>
        <w:t xml:space="preserve"> the UE does not </w:t>
      </w:r>
      <w:r w:rsidRPr="00120BCD">
        <w:rPr>
          <w:rFonts w:ascii="Times New Roman" w:eastAsia="宋体" w:hAnsi="Times New Roman" w:cs="Times New Roman"/>
          <w:kern w:val="0"/>
          <w:sz w:val="20"/>
          <w:szCs w:val="20"/>
          <w:lang w:eastAsia="en-US"/>
        </w:rPr>
        <w:t>multiplex</w:t>
      </w:r>
      <w:r w:rsidRPr="00120BCD">
        <w:rPr>
          <w:rFonts w:ascii="Times New Roman" w:eastAsia="宋体" w:hAnsi="Times New Roman" w:cs="Times New Roman"/>
          <w:kern w:val="0"/>
          <w:sz w:val="20"/>
          <w:szCs w:val="20"/>
          <w:lang w:val="x-none" w:eastAsia="en-US"/>
        </w:rPr>
        <w:t xml:space="preserve"> the corresponding HARQ-ACK information</w:t>
      </w:r>
      <w:r w:rsidRPr="00120BCD">
        <w:rPr>
          <w:rFonts w:ascii="Times New Roman" w:eastAsia="宋体" w:hAnsi="Times New Roman" w:cs="Times New Roman"/>
          <w:kern w:val="0"/>
          <w:sz w:val="20"/>
          <w:szCs w:val="20"/>
          <w:lang w:eastAsia="en-US"/>
        </w:rPr>
        <w:t xml:space="preserve"> in a PUCCH or PUSCH transmission</w:t>
      </w:r>
      <w:r w:rsidRPr="00120BCD">
        <w:rPr>
          <w:rFonts w:ascii="Times New Roman" w:eastAsia="宋体" w:hAnsi="Times New Roman" w:cs="Times New Roman"/>
          <w:kern w:val="0"/>
          <w:sz w:val="20"/>
          <w:szCs w:val="20"/>
          <w:lang w:val="x-none" w:eastAsia="en-US"/>
        </w:rPr>
        <w:t xml:space="preserve">. </w:t>
      </w:r>
    </w:p>
    <w:p w14:paraId="2DE194C3" w14:textId="77777777" w:rsidR="00120BCD" w:rsidRDefault="00120BCD" w:rsidP="00120BCD">
      <w:pPr>
        <w:pStyle w:val="af3"/>
        <w:jc w:val="center"/>
      </w:pPr>
      <w:r>
        <w:t>*** Unchanged text omitted ***</w:t>
      </w:r>
    </w:p>
    <w:p w14:paraId="4214C765" w14:textId="77777777" w:rsidR="00120BCD" w:rsidRDefault="00120BCD" w:rsidP="00120BCD">
      <w:pPr>
        <w:pStyle w:val="af3"/>
      </w:pPr>
      <w:r w:rsidRPr="00BD2DE4">
        <w:t>------------------------------------</w:t>
      </w:r>
      <w:r>
        <w:t>------------</w:t>
      </w:r>
      <w:r w:rsidRPr="00BD2DE4">
        <w:t>- End Text Proposal -----------------------</w:t>
      </w:r>
      <w:r>
        <w:t>--------------------------</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3557546B" w14:textId="76110ABE" w:rsidR="00CF3E7A" w:rsidRDefault="00364541" w:rsidP="008754C1">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0B2B56">
        <w:rPr>
          <w:rFonts w:ascii="Times New Roman" w:eastAsia="宋体" w:hAnsi="Times New Roman" w:cs="Times New Roman"/>
          <w:b w:val="0"/>
          <w:sz w:val="24"/>
          <w:szCs w:val="22"/>
          <w:lang w:val="en-US" w:eastAsia="zh-CN"/>
        </w:rPr>
        <w:t xml:space="preserve">observations and </w:t>
      </w:r>
      <w:r w:rsidR="00432453" w:rsidRPr="00CB3500">
        <w:rPr>
          <w:rFonts w:ascii="Times New Roman" w:eastAsia="宋体" w:hAnsi="Times New Roman" w:cs="Times New Roman"/>
          <w:b w:val="0"/>
          <w:sz w:val="24"/>
          <w:szCs w:val="22"/>
          <w:lang w:val="en-US" w:eastAsia="zh-CN"/>
        </w:rPr>
        <w:t>proposals</w:t>
      </w:r>
      <w:r w:rsidR="004C7A87">
        <w:rPr>
          <w:rFonts w:ascii="Times New Roman" w:eastAsia="宋体" w:hAnsi="Times New Roman" w:cs="Times New Roman"/>
          <w:b w:val="0"/>
          <w:sz w:val="24"/>
          <w:szCs w:val="22"/>
          <w:lang w:val="en-US" w:eastAsia="zh-CN"/>
        </w:rPr>
        <w:t xml:space="preserve"> for multi-PDSCH/PUSCH scheduling via a single DCI</w:t>
      </w:r>
      <w:r w:rsidR="00432453" w:rsidRPr="00CB3500">
        <w:rPr>
          <w:rFonts w:ascii="Times New Roman" w:eastAsia="宋体" w:hAnsi="Times New Roman" w:cs="Times New Roman"/>
          <w:b w:val="0"/>
          <w:sz w:val="24"/>
          <w:szCs w:val="22"/>
          <w:lang w:val="en-US" w:eastAsia="zh-CN"/>
        </w:rPr>
        <w:t>.</w:t>
      </w:r>
    </w:p>
    <w:p w14:paraId="5BB4B649" w14:textId="77777777" w:rsidR="00AE77CF" w:rsidRDefault="00AE77CF" w:rsidP="00AE77CF">
      <w:pPr>
        <w:rPr>
          <w:rFonts w:ascii="Times New Roman" w:hAnsi="Times New Roman" w:cs="Times New Roman"/>
          <w:b/>
          <w:bCs/>
          <w:sz w:val="24"/>
          <w:szCs w:val="24"/>
        </w:rPr>
      </w:pPr>
      <w:r w:rsidRPr="005B359A">
        <w:rPr>
          <w:rFonts w:ascii="Times New Roman" w:hAnsi="Times New Roman" w:cs="Times New Roman"/>
          <w:b/>
          <w:bCs/>
          <w:sz w:val="24"/>
          <w:szCs w:val="24"/>
        </w:rPr>
        <w:t>Proposal 1:</w:t>
      </w:r>
      <w:r>
        <w:rPr>
          <w:rFonts w:ascii="Times New Roman" w:hAnsi="Times New Roman" w:cs="Times New Roman"/>
          <w:b/>
          <w:bCs/>
          <w:sz w:val="24"/>
          <w:szCs w:val="24"/>
        </w:rPr>
        <w:t xml:space="preserve"> When time domain bundling for Type-1 HARQ-ACK codebook is enabled, it is unnecessary to introduce the restriction that </w:t>
      </w:r>
      <w:r w:rsidRPr="005B359A">
        <w:rPr>
          <w:rFonts w:ascii="Times New Roman" w:hAnsi="Times New Roman" w:cs="Times New Roman"/>
          <w:b/>
          <w:bCs/>
          <w:sz w:val="24"/>
          <w:szCs w:val="24"/>
        </w:rPr>
        <w:t>UE does not expect the last scheduled SLIV overlaps with a semi-static UL symbol</w:t>
      </w:r>
      <w:r>
        <w:rPr>
          <w:rFonts w:ascii="Times New Roman" w:hAnsi="Times New Roman" w:cs="Times New Roman"/>
          <w:b/>
          <w:bCs/>
          <w:sz w:val="24"/>
          <w:szCs w:val="24"/>
        </w:rPr>
        <w:t>.</w:t>
      </w:r>
    </w:p>
    <w:p w14:paraId="21135F34" w14:textId="16EC049D" w:rsidR="00AC3A05" w:rsidRPr="005470E3" w:rsidRDefault="00AC3A05" w:rsidP="00AC3A05">
      <w:pPr>
        <w:rPr>
          <w:rFonts w:ascii="Times New Roman" w:hAnsi="Times New Roman" w:cs="Times New Roman"/>
          <w:b/>
          <w:bCs/>
          <w:sz w:val="24"/>
          <w:szCs w:val="24"/>
          <w:lang w:val="en-GB"/>
        </w:rPr>
      </w:pPr>
      <w:r w:rsidRPr="005470E3">
        <w:rPr>
          <w:rFonts w:ascii="Times New Roman" w:hAnsi="Times New Roman" w:cs="Times New Roman" w:hint="eastAsia"/>
          <w:b/>
          <w:bCs/>
          <w:sz w:val="24"/>
          <w:szCs w:val="24"/>
          <w:lang w:val="en-GB"/>
        </w:rPr>
        <w:t>P</w:t>
      </w:r>
      <w:r w:rsidRPr="005470E3">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2</w:t>
      </w:r>
      <w:r w:rsidRPr="005470E3">
        <w:rPr>
          <w:rFonts w:ascii="Times New Roman" w:hAnsi="Times New Roman" w:cs="Times New Roman"/>
          <w:b/>
          <w:bCs/>
          <w:sz w:val="24"/>
          <w:szCs w:val="24"/>
          <w:lang w:val="en-GB"/>
        </w:rPr>
        <w:t>: For SPS activation/retransmission</w:t>
      </w:r>
      <w:r>
        <w:rPr>
          <w:rFonts w:ascii="Times New Roman" w:hAnsi="Times New Roman" w:cs="Times New Roman"/>
          <w:b/>
          <w:bCs/>
          <w:sz w:val="24"/>
          <w:szCs w:val="24"/>
          <w:lang w:val="en-GB"/>
        </w:rPr>
        <w:t xml:space="preserve"> via DCI format 1_1 when multi-PDSCH scheduling is supported</w:t>
      </w:r>
      <w:r w:rsidRPr="005470E3">
        <w:rPr>
          <w:rFonts w:ascii="Times New Roman" w:hAnsi="Times New Roman" w:cs="Times New Roman"/>
          <w:b/>
          <w:bCs/>
          <w:sz w:val="24"/>
          <w:szCs w:val="24"/>
          <w:lang w:val="en-GB"/>
        </w:rPr>
        <w:t xml:space="preserve">, the following </w:t>
      </w:r>
      <w:r>
        <w:rPr>
          <w:rFonts w:ascii="Times New Roman" w:hAnsi="Times New Roman" w:cs="Times New Roman"/>
          <w:b/>
          <w:bCs/>
          <w:sz w:val="24"/>
          <w:szCs w:val="24"/>
          <w:lang w:val="en-GB"/>
        </w:rPr>
        <w:t>3</w:t>
      </w:r>
      <w:r w:rsidRPr="005470E3">
        <w:rPr>
          <w:rFonts w:ascii="Times New Roman" w:hAnsi="Times New Roman" w:cs="Times New Roman"/>
          <w:b/>
          <w:bCs/>
          <w:sz w:val="24"/>
          <w:szCs w:val="24"/>
          <w:lang w:val="en-GB"/>
        </w:rPr>
        <w:t xml:space="preserve"> options can be considered, and Option </w:t>
      </w:r>
      <w:r>
        <w:rPr>
          <w:rFonts w:ascii="Times New Roman" w:hAnsi="Times New Roman" w:cs="Times New Roman"/>
          <w:b/>
          <w:bCs/>
          <w:sz w:val="24"/>
          <w:szCs w:val="24"/>
          <w:lang w:val="en-GB"/>
        </w:rPr>
        <w:t>2</w:t>
      </w:r>
      <w:r w:rsidRPr="005470E3">
        <w:rPr>
          <w:rFonts w:ascii="Times New Roman" w:hAnsi="Times New Roman" w:cs="Times New Roman"/>
          <w:b/>
          <w:bCs/>
          <w:sz w:val="24"/>
          <w:szCs w:val="24"/>
          <w:lang w:val="en-GB"/>
        </w:rPr>
        <w:t xml:space="preserve"> is slightly </w:t>
      </w:r>
      <w:r w:rsidRPr="005470E3">
        <w:rPr>
          <w:rFonts w:ascii="Times New Roman" w:hAnsi="Times New Roman" w:cs="Times New Roman"/>
          <w:b/>
          <w:bCs/>
          <w:sz w:val="24"/>
          <w:szCs w:val="24"/>
          <w:lang w:val="en-GB"/>
        </w:rPr>
        <w:lastRenderedPageBreak/>
        <w:t xml:space="preserve">preferred for </w:t>
      </w:r>
      <w:r w:rsidRPr="00AC3A05">
        <w:rPr>
          <w:rFonts w:ascii="Times New Roman" w:hAnsi="Times New Roman" w:cs="Times New Roman"/>
          <w:b/>
          <w:bCs/>
          <w:sz w:val="24"/>
          <w:szCs w:val="24"/>
          <w:lang w:val="en-GB"/>
        </w:rPr>
        <w:t>a well trade-off between flexibility and standardization effort</w:t>
      </w:r>
      <w:r w:rsidRPr="005470E3">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w:t>
      </w:r>
    </w:p>
    <w:p w14:paraId="7F3819B7" w14:textId="77777777" w:rsidR="00AC3A05" w:rsidRPr="00AC3A05" w:rsidRDefault="00AC3A05" w:rsidP="003C18FE">
      <w:pPr>
        <w:pStyle w:val="af"/>
        <w:numPr>
          <w:ilvl w:val="1"/>
          <w:numId w:val="54"/>
        </w:numPr>
        <w:ind w:firstLineChars="0"/>
        <w:rPr>
          <w:rFonts w:ascii="Times New Roman" w:hAnsi="Times New Roman" w:cs="Times New Roman"/>
          <w:b/>
          <w:bCs/>
          <w:sz w:val="24"/>
          <w:szCs w:val="24"/>
          <w:lang w:val="en-GB"/>
        </w:rPr>
      </w:pPr>
      <w:r w:rsidRPr="00AC3A05">
        <w:rPr>
          <w:rFonts w:ascii="Times New Roman" w:hAnsi="Times New Roman" w:cs="Times New Roman"/>
          <w:b/>
          <w:bCs/>
          <w:sz w:val="24"/>
          <w:szCs w:val="24"/>
          <w:lang w:val="en-GB"/>
        </w:rPr>
        <w:t>Option 1: Allow only single SLIV-based (de)activation</w:t>
      </w:r>
    </w:p>
    <w:p w14:paraId="263F7ACB" w14:textId="77777777" w:rsidR="00AC3A05" w:rsidRPr="00AC3A05" w:rsidRDefault="00AC3A05" w:rsidP="003C18FE">
      <w:pPr>
        <w:pStyle w:val="af"/>
        <w:numPr>
          <w:ilvl w:val="1"/>
          <w:numId w:val="54"/>
        </w:numPr>
        <w:ind w:firstLineChars="0"/>
        <w:rPr>
          <w:rFonts w:ascii="Times New Roman" w:hAnsi="Times New Roman" w:cs="Times New Roman"/>
          <w:b/>
          <w:bCs/>
          <w:sz w:val="24"/>
          <w:szCs w:val="24"/>
          <w:lang w:val="en-GB"/>
        </w:rPr>
      </w:pPr>
      <w:r w:rsidRPr="00AC3A05">
        <w:rPr>
          <w:rFonts w:ascii="Times New Roman" w:hAnsi="Times New Roman" w:cs="Times New Roman"/>
          <w:b/>
          <w:bCs/>
          <w:sz w:val="24"/>
          <w:szCs w:val="24"/>
          <w:lang w:val="en-GB"/>
        </w:rPr>
        <w:t>Option 2: Based on the last configured SLIV</w:t>
      </w:r>
    </w:p>
    <w:p w14:paraId="6C567437" w14:textId="77777777" w:rsidR="00AC3A05" w:rsidRPr="00AC3A05" w:rsidRDefault="00AC3A05" w:rsidP="003C18FE">
      <w:pPr>
        <w:pStyle w:val="af"/>
        <w:numPr>
          <w:ilvl w:val="1"/>
          <w:numId w:val="54"/>
        </w:numPr>
        <w:ind w:firstLineChars="0"/>
        <w:rPr>
          <w:rFonts w:ascii="Times New Roman" w:hAnsi="Times New Roman" w:cs="Times New Roman"/>
          <w:b/>
          <w:bCs/>
          <w:sz w:val="24"/>
          <w:szCs w:val="24"/>
          <w:lang w:val="en-GB"/>
        </w:rPr>
      </w:pPr>
      <w:r w:rsidRPr="00AC3A05">
        <w:rPr>
          <w:rFonts w:ascii="Times New Roman" w:hAnsi="Times New Roman" w:cs="Times New Roman"/>
          <w:b/>
          <w:bCs/>
          <w:sz w:val="24"/>
          <w:szCs w:val="24"/>
          <w:lang w:val="en-GB"/>
        </w:rPr>
        <w:t>Option 3: Based on the first (valid) SLIV</w:t>
      </w:r>
    </w:p>
    <w:p w14:paraId="4BFC8ABA" w14:textId="77777777" w:rsidR="0039678F" w:rsidRDefault="0039678F" w:rsidP="0039678F">
      <w:pPr>
        <w:rPr>
          <w:rFonts w:ascii="Times New Roman" w:hAnsi="Times New Roman" w:cs="Times New Roman"/>
          <w:b/>
          <w:bCs/>
          <w:sz w:val="24"/>
          <w:szCs w:val="24"/>
          <w:lang w:val="en-GB"/>
        </w:rPr>
      </w:pPr>
      <w:r>
        <w:rPr>
          <w:rFonts w:ascii="Times New Roman" w:hAnsi="Times New Roman" w:cs="Times New Roman"/>
          <w:b/>
          <w:bCs/>
          <w:sz w:val="24"/>
          <w:szCs w:val="24"/>
          <w:lang w:val="en-GB"/>
        </w:rPr>
        <w:t>Proposal 3</w:t>
      </w:r>
      <w:r w:rsidRPr="00354877">
        <w:rPr>
          <w:rFonts w:ascii="Times New Roman" w:hAnsi="Times New Roman" w:cs="Times New Roman" w:hint="eastAsia"/>
          <w:b/>
          <w:bCs/>
          <w:sz w:val="24"/>
          <w:szCs w:val="24"/>
          <w:lang w:val="en-GB"/>
        </w:rPr>
        <w:t>:</w:t>
      </w:r>
      <w:r w:rsidRPr="00354877">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 xml:space="preserve">For a first DCI scheduling multiple PDSCHs and providing an inapplicable value of k1 in its </w:t>
      </w:r>
      <w:r w:rsidRPr="007A64A9">
        <w:rPr>
          <w:rFonts w:ascii="Times New Roman" w:hAnsi="Times New Roman" w:cs="Times New Roman"/>
          <w:b/>
          <w:bCs/>
          <w:sz w:val="24"/>
          <w:szCs w:val="24"/>
          <w:lang w:val="en-GB"/>
        </w:rPr>
        <w:t>PDSCH-to-HARQ_feedback timing indicator filed</w:t>
      </w:r>
      <w:r>
        <w:rPr>
          <w:rFonts w:ascii="Times New Roman" w:hAnsi="Times New Roman" w:cs="Times New Roman"/>
          <w:b/>
          <w:bCs/>
          <w:sz w:val="24"/>
          <w:szCs w:val="24"/>
          <w:lang w:val="en-GB"/>
        </w:rPr>
        <w:t>,</w:t>
      </w:r>
      <w:r w:rsidRPr="00700ED2">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 xml:space="preserve">to multiplex the corresponding HARQ-ACK information in a PUCCH or PUSCH in a slot indicated by the </w:t>
      </w:r>
      <w:r w:rsidRPr="007A64A9">
        <w:rPr>
          <w:rFonts w:ascii="Times New Roman" w:hAnsi="Times New Roman" w:cs="Times New Roman"/>
          <w:b/>
          <w:bCs/>
          <w:sz w:val="24"/>
          <w:szCs w:val="24"/>
          <w:lang w:val="en-GB"/>
        </w:rPr>
        <w:t>PDSCH-to-HARQ_feedback timing indicator filed</w:t>
      </w:r>
      <w:r>
        <w:rPr>
          <w:rFonts w:ascii="Times New Roman" w:hAnsi="Times New Roman" w:cs="Times New Roman"/>
          <w:b/>
          <w:bCs/>
          <w:sz w:val="24"/>
          <w:szCs w:val="24"/>
          <w:lang w:val="en-GB"/>
        </w:rPr>
        <w:t xml:space="preserve"> in a second DCI, </w:t>
      </w:r>
      <w:r w:rsidRPr="00700ED2">
        <w:rPr>
          <w:rFonts w:ascii="Times New Roman" w:hAnsi="Times New Roman" w:cs="Times New Roman"/>
          <w:b/>
          <w:bCs/>
          <w:sz w:val="24"/>
          <w:szCs w:val="24"/>
          <w:lang w:val="en-GB"/>
        </w:rPr>
        <w:t xml:space="preserve">only the valid PDSCHs </w:t>
      </w:r>
      <w:r>
        <w:rPr>
          <w:rFonts w:ascii="Times New Roman" w:hAnsi="Times New Roman" w:cs="Times New Roman"/>
          <w:b/>
          <w:bCs/>
          <w:sz w:val="24"/>
          <w:szCs w:val="24"/>
          <w:lang w:val="en-GB"/>
        </w:rPr>
        <w:t>scheduled by the first DCI are</w:t>
      </w:r>
      <w:r w:rsidRPr="00700ED2">
        <w:rPr>
          <w:rFonts w:ascii="Times New Roman" w:hAnsi="Times New Roman" w:cs="Times New Roman"/>
          <w:b/>
          <w:bCs/>
          <w:sz w:val="24"/>
          <w:szCs w:val="24"/>
          <w:lang w:val="en-GB"/>
        </w:rPr>
        <w:t xml:space="preserve"> considered for </w:t>
      </w:r>
      <w:r>
        <w:rPr>
          <w:rFonts w:ascii="Times New Roman" w:hAnsi="Times New Roman" w:cs="Times New Roman"/>
          <w:b/>
          <w:bCs/>
          <w:sz w:val="24"/>
          <w:szCs w:val="24"/>
          <w:lang w:val="en-GB"/>
        </w:rPr>
        <w:t xml:space="preserve">definition of </w:t>
      </w:r>
      <w:r w:rsidRPr="00700ED2">
        <w:rPr>
          <w:rFonts w:ascii="Times New Roman" w:hAnsi="Times New Roman" w:cs="Times New Roman"/>
          <w:b/>
          <w:bCs/>
          <w:sz w:val="24"/>
          <w:szCs w:val="24"/>
          <w:lang w:val="en-GB"/>
        </w:rPr>
        <w:t>the corresponding timeline requirement</w:t>
      </w:r>
      <w:r>
        <w:rPr>
          <w:rFonts w:ascii="Times New Roman" w:hAnsi="Times New Roman" w:cs="Times New Roman"/>
          <w:b/>
          <w:bCs/>
          <w:sz w:val="24"/>
          <w:szCs w:val="24"/>
          <w:lang w:val="en-GB"/>
        </w:rPr>
        <w:t>.</w:t>
      </w:r>
    </w:p>
    <w:p w14:paraId="3262D98A" w14:textId="4B7DA52E" w:rsidR="0039678F" w:rsidRDefault="0039678F" w:rsidP="0039678F">
      <w:pPr>
        <w:pStyle w:val="af"/>
        <w:numPr>
          <w:ilvl w:val="0"/>
          <w:numId w:val="52"/>
        </w:numPr>
        <w:ind w:firstLineChars="0"/>
        <w:rPr>
          <w:rFonts w:ascii="Times New Roman" w:hAnsi="Times New Roman" w:cs="Times New Roman"/>
          <w:b/>
          <w:bCs/>
          <w:sz w:val="24"/>
          <w:szCs w:val="24"/>
          <w:lang w:val="en-GB"/>
        </w:rPr>
      </w:pPr>
      <w:r>
        <w:rPr>
          <w:rFonts w:ascii="Times New Roman" w:hAnsi="Times New Roman" w:cs="Times New Roman"/>
          <w:b/>
          <w:bCs/>
          <w:sz w:val="24"/>
          <w:szCs w:val="24"/>
          <w:lang w:val="en-GB"/>
        </w:rPr>
        <w:t>The following TP can be considered.</w:t>
      </w:r>
    </w:p>
    <w:p w14:paraId="363B64B1" w14:textId="77777777" w:rsidR="00EA2B95" w:rsidRDefault="00EA2B95" w:rsidP="00EA2B95">
      <w:pPr>
        <w:pStyle w:val="af3"/>
        <w:spacing w:before="240"/>
      </w:pPr>
      <w:r w:rsidRPr="00BD2DE4">
        <w:t>-------------------------</w:t>
      </w:r>
      <w:r>
        <w:t>--</w:t>
      </w:r>
      <w:r w:rsidRPr="00BD2DE4">
        <w:t>---- Text Proposal for 38.21</w:t>
      </w:r>
      <w:r>
        <w:t>3, v17.0.0, Clause 9.1.3 ----</w:t>
      </w:r>
      <w:r w:rsidRPr="00BD2DE4">
        <w:t>----------------------------</w:t>
      </w:r>
    </w:p>
    <w:p w14:paraId="1F92B4BE" w14:textId="77777777" w:rsidR="00EA2B95" w:rsidRDefault="00EA2B95" w:rsidP="00EA2B95">
      <w:pPr>
        <w:pStyle w:val="af3"/>
        <w:jc w:val="center"/>
      </w:pPr>
      <w:r>
        <w:t>*** Unchanged text omitted ***</w:t>
      </w:r>
    </w:p>
    <w:p w14:paraId="5A2C99B7" w14:textId="77777777" w:rsidR="00EA2B95" w:rsidRPr="00120BCD" w:rsidRDefault="00EA2B95" w:rsidP="00EA2B95">
      <w:pPr>
        <w:widowControl/>
        <w:spacing w:after="180"/>
        <w:jc w:val="left"/>
        <w:rPr>
          <w:rFonts w:ascii="Times New Roman" w:eastAsia="宋体" w:hAnsi="Times New Roman" w:cs="Times New Roman"/>
          <w:kern w:val="0"/>
          <w:sz w:val="20"/>
          <w:szCs w:val="20"/>
          <w:lang w:val="en-GB"/>
        </w:rPr>
      </w:pPr>
      <w:r w:rsidRPr="00120BCD">
        <w:rPr>
          <w:rFonts w:ascii="Times New Roman" w:eastAsia="宋体" w:hAnsi="Times New Roman" w:cs="Times New Roman"/>
          <w:kern w:val="0"/>
          <w:sz w:val="20"/>
          <w:szCs w:val="20"/>
          <w:lang w:val="en-GB" w:eastAsia="en-US"/>
        </w:rPr>
        <w:t xml:space="preserve">If a UE receives a first DCI format that the UE detects in a first PDCCH monitoring occasion and includes a </w:t>
      </w:r>
      <w:r w:rsidRPr="00120BCD">
        <w:rPr>
          <w:rFonts w:ascii="Times New Roman" w:eastAsia="宋体" w:hAnsi="Times New Roman" w:cs="Times New Roman"/>
          <w:kern w:val="0"/>
          <w:sz w:val="20"/>
          <w:szCs w:val="20"/>
          <w:lang w:val="en-GB"/>
        </w:rPr>
        <w:t xml:space="preserve">PDSCH-to-HARQ_feedback timing indicator field providing an inapplicable value from </w:t>
      </w:r>
      <w:r w:rsidRPr="00120BCD">
        <w:rPr>
          <w:rFonts w:ascii="Times New Roman" w:eastAsia="宋体" w:hAnsi="Times New Roman" w:cs="Times New Roman"/>
          <w:i/>
          <w:kern w:val="0"/>
          <w:sz w:val="20"/>
          <w:szCs w:val="20"/>
          <w:lang w:val="en-GB" w:eastAsia="en-US"/>
        </w:rPr>
        <w:t>dl-DataToUL-ACK-r16</w:t>
      </w:r>
      <w:r w:rsidRPr="00120BCD">
        <w:rPr>
          <w:rFonts w:ascii="Times New Roman" w:eastAsia="宋体" w:hAnsi="Times New Roman" w:cs="Times New Roman"/>
          <w:kern w:val="0"/>
          <w:sz w:val="20"/>
          <w:szCs w:val="20"/>
          <w:lang w:val="en-GB"/>
        </w:rPr>
        <w:t xml:space="preserve">, </w:t>
      </w:r>
    </w:p>
    <w:p w14:paraId="7C11E043" w14:textId="77777777" w:rsidR="00EA2B95" w:rsidRPr="00120BCD" w:rsidRDefault="00EA2B95" w:rsidP="00EA2B95">
      <w:pPr>
        <w:widowControl/>
        <w:spacing w:after="180"/>
        <w:ind w:left="568" w:hanging="284"/>
        <w:jc w:val="left"/>
        <w:rPr>
          <w:rFonts w:ascii="Times New Roman" w:eastAsia="宋体" w:hAnsi="Times New Roman" w:cs="Times New Roman"/>
          <w:kern w:val="0"/>
          <w:sz w:val="20"/>
          <w:szCs w:val="20"/>
          <w:lang w:eastAsia="en-US"/>
        </w:rPr>
      </w:pPr>
      <w:r w:rsidRPr="00120BCD">
        <w:rPr>
          <w:rFonts w:ascii="Times New Roman" w:eastAsia="宋体" w:hAnsi="Times New Roman" w:cs="Times New Roman"/>
          <w:kern w:val="0"/>
          <w:sz w:val="20"/>
          <w:szCs w:val="20"/>
          <w:lang w:val="x-none" w:eastAsia="en-US"/>
        </w:rPr>
        <w:t>-</w:t>
      </w:r>
      <w:r w:rsidRPr="00120BCD">
        <w:rPr>
          <w:rFonts w:ascii="Times New Roman" w:eastAsia="宋体" w:hAnsi="Times New Roman" w:cs="Times New Roman"/>
          <w:kern w:val="0"/>
          <w:sz w:val="20"/>
          <w:szCs w:val="20"/>
          <w:lang w:val="x-none" w:eastAsia="en-US"/>
        </w:rPr>
        <w:tab/>
      </w:r>
      <w:r w:rsidRPr="00120BCD">
        <w:rPr>
          <w:rFonts w:ascii="Times New Roman" w:eastAsia="宋体" w:hAnsi="Times New Roman" w:cs="Times New Roman"/>
          <w:kern w:val="0"/>
          <w:sz w:val="20"/>
          <w:szCs w:val="20"/>
          <w:lang w:eastAsia="en-US"/>
        </w:rPr>
        <w:t xml:space="preserve">if the UE detects a second DCI format, </w:t>
      </w:r>
      <w:r w:rsidRPr="00120BCD">
        <w:rPr>
          <w:rFonts w:ascii="Times New Roman" w:eastAsia="宋体" w:hAnsi="Times New Roman" w:cs="Times New Roman"/>
          <w:kern w:val="0"/>
          <w:sz w:val="20"/>
          <w:szCs w:val="20"/>
          <w:lang w:val="x-none"/>
        </w:rPr>
        <w:t>the UE multiplexes the corresponding HARQ-ACK information in a PUCCH or PUSCH transmission in a slot that is indicated by a value of a PDSCH-to-</w:t>
      </w:r>
      <w:proofErr w:type="spellStart"/>
      <w:r w:rsidRPr="00120BCD">
        <w:rPr>
          <w:rFonts w:ascii="Times New Roman" w:eastAsia="宋体" w:hAnsi="Times New Roman" w:cs="Times New Roman"/>
          <w:kern w:val="0"/>
          <w:sz w:val="20"/>
          <w:szCs w:val="20"/>
          <w:lang w:val="x-none"/>
        </w:rPr>
        <w:t>HARQ_feedback</w:t>
      </w:r>
      <w:proofErr w:type="spellEnd"/>
      <w:r w:rsidRPr="00120BCD">
        <w:rPr>
          <w:rFonts w:ascii="Times New Roman" w:eastAsia="宋体" w:hAnsi="Times New Roman" w:cs="Times New Roman"/>
          <w:kern w:val="0"/>
          <w:sz w:val="20"/>
          <w:szCs w:val="20"/>
          <w:lang w:val="x-none"/>
        </w:rPr>
        <w:t xml:space="preserve"> timing indicator field in </w:t>
      </w:r>
      <w:r w:rsidRPr="00120BCD">
        <w:rPr>
          <w:rFonts w:ascii="Times New Roman" w:eastAsia="宋体" w:hAnsi="Times New Roman" w:cs="Times New Roman"/>
          <w:kern w:val="0"/>
          <w:sz w:val="20"/>
          <w:szCs w:val="20"/>
        </w:rPr>
        <w:t>the</w:t>
      </w:r>
      <w:r w:rsidRPr="00120BCD">
        <w:rPr>
          <w:rFonts w:ascii="Times New Roman" w:eastAsia="宋体" w:hAnsi="Times New Roman" w:cs="Times New Roman"/>
          <w:kern w:val="0"/>
          <w:sz w:val="20"/>
          <w:szCs w:val="20"/>
          <w:lang w:val="x-none"/>
        </w:rPr>
        <w:t xml:space="preserve"> second DCI format, where</w:t>
      </w:r>
    </w:p>
    <w:p w14:paraId="54D561ED" w14:textId="77777777" w:rsidR="00EA2B95" w:rsidRPr="00120BCD" w:rsidRDefault="00EA2B95" w:rsidP="00EA2B95">
      <w:pPr>
        <w:widowControl/>
        <w:spacing w:after="180"/>
        <w:ind w:left="851" w:hanging="284"/>
        <w:jc w:val="left"/>
        <w:rPr>
          <w:rFonts w:ascii="Times New Roman" w:eastAsia="宋体" w:hAnsi="Times New Roman" w:cs="Times New Roman"/>
          <w:kern w:val="0"/>
          <w:sz w:val="20"/>
        </w:rPr>
      </w:pPr>
      <w:r w:rsidRPr="00120BCD">
        <w:rPr>
          <w:rFonts w:ascii="Times New Roman" w:eastAsia="宋体" w:hAnsi="Times New Roman" w:cs="Times New Roman"/>
          <w:kern w:val="0"/>
          <w:sz w:val="20"/>
          <w:szCs w:val="20"/>
          <w:lang w:val="x-none"/>
        </w:rPr>
        <w:t>-</w:t>
      </w:r>
      <w:r w:rsidRPr="00120BCD">
        <w:rPr>
          <w:rFonts w:ascii="Times New Roman" w:eastAsia="宋体" w:hAnsi="Times New Roman" w:cs="Times New Roman"/>
          <w:kern w:val="0"/>
          <w:sz w:val="20"/>
          <w:szCs w:val="20"/>
          <w:lang w:val="x-none"/>
        </w:rPr>
        <w:tab/>
      </w:r>
      <w:r w:rsidRPr="00120BCD">
        <w:rPr>
          <w:rFonts w:ascii="Times New Roman" w:eastAsia="宋体" w:hAnsi="Times New Roman" w:cs="Times New Roman"/>
          <w:kern w:val="0"/>
          <w:sz w:val="20"/>
          <w:lang w:val="x-none"/>
        </w:rPr>
        <w:t xml:space="preserve">if the UE is not provided </w:t>
      </w:r>
      <w:r w:rsidRPr="00120BCD">
        <w:rPr>
          <w:rFonts w:ascii="Times New Roman" w:eastAsia="宋体" w:hAnsi="Times New Roman" w:cs="Times New Roman"/>
          <w:i/>
          <w:kern w:val="0"/>
          <w:sz w:val="20"/>
          <w:lang w:val="x-none"/>
        </w:rPr>
        <w:t>pdsch-HARQ-ACK-Codebook</w:t>
      </w:r>
      <w:r w:rsidRPr="00120BCD">
        <w:rPr>
          <w:rFonts w:ascii="Times New Roman" w:eastAsia="宋体" w:hAnsi="Times New Roman" w:cs="Times New Roman"/>
          <w:i/>
          <w:iCs/>
          <w:kern w:val="0"/>
          <w:sz w:val="20"/>
          <w:lang w:val="x-none" w:eastAsia="en-US"/>
        </w:rPr>
        <w:t>-r16</w:t>
      </w:r>
      <w:r w:rsidRPr="00120BCD">
        <w:rPr>
          <w:rFonts w:ascii="Times New Roman" w:eastAsia="宋体" w:hAnsi="Times New Roman" w:cs="Times New Roman"/>
          <w:kern w:val="0"/>
          <w:sz w:val="20"/>
          <w:lang w:val="x-none" w:eastAsia="en-US"/>
        </w:rPr>
        <w:t xml:space="preserve">, </w:t>
      </w:r>
      <w:r w:rsidRPr="00120BCD">
        <w:rPr>
          <w:rFonts w:ascii="Times New Roman" w:eastAsia="宋体" w:hAnsi="Times New Roman" w:cs="Times New Roman"/>
          <w:kern w:val="0"/>
          <w:sz w:val="20"/>
          <w:szCs w:val="20"/>
          <w:lang w:val="x-none"/>
        </w:rPr>
        <w:t xml:space="preserve">the UE detects </w:t>
      </w:r>
      <w:r w:rsidRPr="00120BCD">
        <w:rPr>
          <w:rFonts w:ascii="Times New Roman" w:eastAsia="宋体" w:hAnsi="Times New Roman" w:cs="Times New Roman"/>
          <w:kern w:val="0"/>
          <w:sz w:val="20"/>
          <w:szCs w:val="20"/>
        </w:rPr>
        <w:t xml:space="preserve">the second DCI format </w:t>
      </w:r>
      <w:r w:rsidRPr="00120BCD">
        <w:rPr>
          <w:rFonts w:ascii="Times New Roman" w:eastAsia="宋体" w:hAnsi="Times New Roman" w:cs="Times New Roman"/>
          <w:kern w:val="0"/>
          <w:sz w:val="20"/>
          <w:szCs w:val="20"/>
          <w:lang w:val="x-none"/>
        </w:rPr>
        <w:t>in any PDCCH monitoring occasion after the first one</w:t>
      </w:r>
      <w:r w:rsidRPr="00120BCD">
        <w:rPr>
          <w:rFonts w:ascii="Times New Roman" w:eastAsia="宋体" w:hAnsi="Times New Roman" w:cs="Times New Roman"/>
          <w:kern w:val="0"/>
          <w:sz w:val="20"/>
          <w:szCs w:val="20"/>
        </w:rPr>
        <w:t xml:space="preserve">, </w:t>
      </w:r>
      <w:r w:rsidRPr="00120BCD">
        <w:rPr>
          <w:rFonts w:ascii="Times New Roman" w:eastAsia="宋体" w:hAnsi="Times New Roman" w:cs="Times New Roman"/>
          <w:kern w:val="0"/>
          <w:sz w:val="20"/>
          <w:szCs w:val="20"/>
          <w:lang w:val="x-none" w:eastAsia="en-US"/>
        </w:rPr>
        <w:t>and where the slot indicated by the value of the PDSCH-to-</w:t>
      </w:r>
      <w:proofErr w:type="spellStart"/>
      <w:r w:rsidRPr="00120BCD">
        <w:rPr>
          <w:rFonts w:ascii="Times New Roman" w:eastAsia="宋体" w:hAnsi="Times New Roman" w:cs="Times New Roman"/>
          <w:kern w:val="0"/>
          <w:sz w:val="20"/>
          <w:szCs w:val="20"/>
          <w:lang w:val="x-none" w:eastAsia="en-US"/>
        </w:rPr>
        <w:t>HARQ_feedback</w:t>
      </w:r>
      <w:proofErr w:type="spellEnd"/>
      <w:r w:rsidRPr="00120BCD">
        <w:rPr>
          <w:rFonts w:ascii="Times New Roman" w:eastAsia="宋体" w:hAnsi="Times New Roman" w:cs="Times New Roman"/>
          <w:kern w:val="0"/>
          <w:sz w:val="20"/>
          <w:szCs w:val="20"/>
          <w:lang w:val="x-none" w:eastAsia="en-US"/>
        </w:rPr>
        <w:t xml:space="preserve"> timing indicator field in the second DCI format is no later than a slot for HARQ-ACK information in response to a SPS PDSCH reception, if any, received after the last valid PDSCH scheduled by the first DCI format</w:t>
      </w:r>
      <w:r w:rsidRPr="00120BCD">
        <w:rPr>
          <w:rFonts w:ascii="Times New Roman" w:eastAsia="宋体" w:hAnsi="Times New Roman" w:cs="Times New Roman"/>
          <w:kern w:val="0"/>
          <w:sz w:val="20"/>
          <w:szCs w:val="20"/>
          <w:lang w:eastAsia="en-US"/>
        </w:rPr>
        <w:t>.</w:t>
      </w:r>
    </w:p>
    <w:p w14:paraId="191A970B" w14:textId="77777777" w:rsidR="00EA2B95" w:rsidRPr="00120BCD" w:rsidRDefault="00EA2B95" w:rsidP="00EA2B95">
      <w:pPr>
        <w:widowControl/>
        <w:spacing w:after="180"/>
        <w:ind w:left="851" w:hanging="284"/>
        <w:jc w:val="left"/>
        <w:rPr>
          <w:rFonts w:ascii="Times New Roman" w:eastAsia="宋体" w:hAnsi="Times New Roman" w:cs="Times New Roman"/>
          <w:kern w:val="0"/>
          <w:sz w:val="20"/>
          <w:szCs w:val="20"/>
          <w:lang w:val="x-none"/>
        </w:rPr>
      </w:pPr>
      <w:r w:rsidRPr="00120BCD">
        <w:rPr>
          <w:rFonts w:ascii="Times New Roman" w:eastAsia="宋体" w:hAnsi="Times New Roman" w:cs="Times New Roman"/>
          <w:kern w:val="0"/>
          <w:sz w:val="20"/>
          <w:szCs w:val="20"/>
          <w:lang w:val="x-none"/>
        </w:rPr>
        <w:t>-</w:t>
      </w:r>
      <w:r w:rsidRPr="00120BCD">
        <w:rPr>
          <w:rFonts w:ascii="Times New Roman" w:eastAsia="宋体" w:hAnsi="Times New Roman" w:cs="Times New Roman"/>
          <w:kern w:val="0"/>
          <w:sz w:val="20"/>
          <w:szCs w:val="20"/>
          <w:lang w:val="x-none"/>
        </w:rPr>
        <w:tab/>
        <w:t xml:space="preserve">if the UE is provided </w:t>
      </w:r>
      <w:proofErr w:type="spellStart"/>
      <w:r w:rsidRPr="00120BCD">
        <w:rPr>
          <w:rFonts w:ascii="Times New Roman" w:eastAsia="宋体" w:hAnsi="Times New Roman" w:cs="Times New Roman"/>
          <w:i/>
          <w:kern w:val="0"/>
          <w:sz w:val="20"/>
          <w:szCs w:val="20"/>
        </w:rPr>
        <w:t>pdsch</w:t>
      </w:r>
      <w:proofErr w:type="spellEnd"/>
      <w:r w:rsidRPr="00120BCD">
        <w:rPr>
          <w:rFonts w:ascii="Times New Roman" w:eastAsia="宋体" w:hAnsi="Times New Roman" w:cs="Times New Roman"/>
          <w:i/>
          <w:kern w:val="0"/>
          <w:sz w:val="20"/>
          <w:szCs w:val="20"/>
        </w:rPr>
        <w:t>-</w:t>
      </w:r>
      <w:r w:rsidRPr="00120BCD">
        <w:rPr>
          <w:rFonts w:ascii="Times New Roman" w:eastAsia="宋体" w:hAnsi="Times New Roman" w:cs="Times New Roman"/>
          <w:i/>
          <w:kern w:val="0"/>
          <w:sz w:val="20"/>
          <w:szCs w:val="20"/>
          <w:lang w:val="x-none"/>
        </w:rPr>
        <w:t>HARQ-ACK-Codebook</w:t>
      </w:r>
      <w:r w:rsidRPr="00120BCD">
        <w:rPr>
          <w:rFonts w:ascii="Times New Roman" w:eastAsia="宋体" w:hAnsi="Times New Roman" w:cs="Times New Roman"/>
          <w:i/>
          <w:iCs/>
          <w:kern w:val="0"/>
          <w:sz w:val="20"/>
          <w:szCs w:val="20"/>
          <w:lang w:val="x-none" w:eastAsia="en-US"/>
        </w:rPr>
        <w:t>-r16</w:t>
      </w:r>
      <w:r w:rsidRPr="00120BCD">
        <w:rPr>
          <w:rFonts w:ascii="Times New Roman" w:eastAsia="宋体" w:hAnsi="Times New Roman" w:cs="Times New Roman"/>
          <w:kern w:val="0"/>
          <w:sz w:val="20"/>
          <w:szCs w:val="20"/>
          <w:lang w:val="x-none"/>
        </w:rPr>
        <w:t xml:space="preserve">, the </w:t>
      </w:r>
      <w:r w:rsidRPr="00120BCD">
        <w:rPr>
          <w:rFonts w:ascii="Times New Roman" w:eastAsia="宋体" w:hAnsi="Times New Roman" w:cs="Times New Roman"/>
          <w:kern w:val="0"/>
          <w:sz w:val="20"/>
          <w:szCs w:val="20"/>
        </w:rPr>
        <w:t>UE detects</w:t>
      </w:r>
      <w:r w:rsidRPr="00120BCD">
        <w:rPr>
          <w:rFonts w:ascii="Times New Roman" w:eastAsia="宋体" w:hAnsi="Times New Roman" w:cs="Times New Roman"/>
          <w:kern w:val="0"/>
          <w:sz w:val="20"/>
          <w:szCs w:val="20"/>
          <w:lang w:val="x-none"/>
        </w:rPr>
        <w:t xml:space="preserve"> the second DCI format in any PDCCH monitoring occasion after the first one</w:t>
      </w:r>
      <w:r w:rsidRPr="00120BCD">
        <w:rPr>
          <w:rFonts w:ascii="Times New Roman" w:eastAsia="宋体" w:hAnsi="Times New Roman" w:cs="Times New Roman"/>
          <w:kern w:val="0"/>
          <w:sz w:val="20"/>
          <w:szCs w:val="20"/>
        </w:rPr>
        <w:t xml:space="preserve">, and the </w:t>
      </w:r>
      <w:r w:rsidRPr="00120BCD">
        <w:rPr>
          <w:rFonts w:ascii="Times New Roman" w:eastAsia="宋体" w:hAnsi="Times New Roman" w:cs="Times New Roman"/>
          <w:kern w:val="0"/>
          <w:sz w:val="20"/>
          <w:szCs w:val="20"/>
          <w:lang w:val="x-none"/>
        </w:rPr>
        <w:t>second DCI format indicate</w:t>
      </w:r>
      <w:r w:rsidRPr="00120BCD">
        <w:rPr>
          <w:rFonts w:ascii="Times New Roman" w:eastAsia="宋体" w:hAnsi="Times New Roman" w:cs="Times New Roman"/>
          <w:kern w:val="0"/>
          <w:sz w:val="20"/>
          <w:szCs w:val="20"/>
        </w:rPr>
        <w:t>s</w:t>
      </w:r>
      <w:r w:rsidRPr="00120BCD">
        <w:rPr>
          <w:rFonts w:ascii="Times New Roman" w:eastAsia="宋体" w:hAnsi="Times New Roman" w:cs="Times New Roman"/>
          <w:kern w:val="0"/>
          <w:sz w:val="20"/>
          <w:szCs w:val="20"/>
          <w:lang w:val="x-none"/>
        </w:rPr>
        <w:t xml:space="preserve"> </w:t>
      </w:r>
      <w:r w:rsidRPr="00120BCD">
        <w:rPr>
          <w:rFonts w:ascii="Times New Roman" w:eastAsia="宋体" w:hAnsi="Times New Roman" w:cs="Times New Roman"/>
          <w:kern w:val="0"/>
          <w:sz w:val="20"/>
          <w:szCs w:val="20"/>
        </w:rPr>
        <w:t>a HARQ-ACK information report for a same PDSCH group index as indicated by the first DCI format</w:t>
      </w:r>
      <w:r w:rsidRPr="00120BCD">
        <w:rPr>
          <w:rFonts w:ascii="Times New Roman" w:eastAsia="宋体" w:hAnsi="Times New Roman" w:cs="Times New Roman"/>
          <w:kern w:val="0"/>
          <w:sz w:val="20"/>
          <w:szCs w:val="20"/>
          <w:lang w:val="x-none" w:eastAsia="en-US"/>
        </w:rPr>
        <w:t xml:space="preserve"> </w:t>
      </w:r>
      <w:r w:rsidRPr="00120BCD">
        <w:rPr>
          <w:rFonts w:ascii="Times New Roman" w:eastAsia="宋体" w:hAnsi="Times New Roman" w:cs="Times New Roman"/>
          <w:kern w:val="0"/>
          <w:sz w:val="20"/>
          <w:szCs w:val="20"/>
          <w:lang w:val="x-none"/>
        </w:rPr>
        <w:t>as described in clause 9.1.3.3</w:t>
      </w:r>
      <w:r w:rsidRPr="00120BCD">
        <w:rPr>
          <w:rFonts w:ascii="Times New Roman" w:eastAsia="宋体" w:hAnsi="Times New Roman" w:cs="Times New Roman"/>
          <w:kern w:val="0"/>
          <w:sz w:val="20"/>
          <w:szCs w:val="20"/>
        </w:rPr>
        <w:t xml:space="preserve">, </w:t>
      </w:r>
      <w:r w:rsidRPr="00120BCD">
        <w:rPr>
          <w:rFonts w:ascii="Times New Roman" w:eastAsia="宋体" w:hAnsi="Times New Roman" w:cs="Times New Roman"/>
          <w:kern w:val="0"/>
          <w:sz w:val="20"/>
          <w:szCs w:val="20"/>
          <w:lang w:val="x-none" w:eastAsia="en-US"/>
        </w:rPr>
        <w:t>and where the slot indicated by the value of the PDSCH-to-</w:t>
      </w:r>
      <w:proofErr w:type="spellStart"/>
      <w:r w:rsidRPr="00120BCD">
        <w:rPr>
          <w:rFonts w:ascii="Times New Roman" w:eastAsia="宋体" w:hAnsi="Times New Roman" w:cs="Times New Roman"/>
          <w:kern w:val="0"/>
          <w:sz w:val="20"/>
          <w:szCs w:val="20"/>
          <w:lang w:val="x-none" w:eastAsia="en-US"/>
        </w:rPr>
        <w:t>HARQ_feedback</w:t>
      </w:r>
      <w:proofErr w:type="spellEnd"/>
      <w:r w:rsidRPr="00120BCD">
        <w:rPr>
          <w:rFonts w:ascii="Times New Roman" w:eastAsia="宋体" w:hAnsi="Times New Roman" w:cs="Times New Roman"/>
          <w:kern w:val="0"/>
          <w:sz w:val="20"/>
          <w:szCs w:val="20"/>
          <w:lang w:val="x-none" w:eastAsia="en-US"/>
        </w:rPr>
        <w:t xml:space="preserve"> timing indicator field in the second DCI format is no later than a slot for HARQ-ACK information in response to a SPS PDSCH reception, if any, received after the last valid PDSCH scheduled by the first DCI format</w:t>
      </w:r>
      <w:r w:rsidRPr="00120BCD">
        <w:rPr>
          <w:rFonts w:ascii="Times New Roman" w:eastAsia="宋体" w:hAnsi="Times New Roman" w:cs="Times New Roman"/>
          <w:kern w:val="0"/>
          <w:sz w:val="20"/>
          <w:szCs w:val="20"/>
          <w:lang w:eastAsia="en-US"/>
        </w:rPr>
        <w:t>.</w:t>
      </w:r>
      <w:r w:rsidRPr="00120BCD">
        <w:rPr>
          <w:rFonts w:ascii="Times New Roman" w:eastAsia="宋体" w:hAnsi="Times New Roman" w:cs="Times New Roman"/>
          <w:kern w:val="0"/>
          <w:sz w:val="20"/>
          <w:szCs w:val="20"/>
          <w:lang w:val="x-none"/>
        </w:rPr>
        <w:t xml:space="preserve"> </w:t>
      </w:r>
    </w:p>
    <w:p w14:paraId="2C214196" w14:textId="77777777" w:rsidR="00EA2B95" w:rsidRPr="00120BCD" w:rsidRDefault="00EA2B95" w:rsidP="00EA2B95">
      <w:pPr>
        <w:widowControl/>
        <w:spacing w:after="180"/>
        <w:ind w:left="851" w:hanging="284"/>
        <w:jc w:val="left"/>
        <w:rPr>
          <w:rFonts w:ascii="Times New Roman" w:eastAsia="宋体" w:hAnsi="Times New Roman" w:cs="Times New Roman"/>
          <w:kern w:val="0"/>
          <w:sz w:val="20"/>
          <w:szCs w:val="20"/>
          <w:lang w:val="x-none" w:eastAsia="en-US"/>
        </w:rPr>
      </w:pPr>
      <w:r w:rsidRPr="00120BCD">
        <w:rPr>
          <w:rFonts w:ascii="Times New Roman" w:eastAsia="宋体" w:hAnsi="Times New Roman" w:cs="Times New Roman"/>
          <w:kern w:val="0"/>
          <w:sz w:val="20"/>
          <w:szCs w:val="20"/>
          <w:lang w:eastAsia="en-US"/>
        </w:rPr>
        <w:t>-</w:t>
      </w:r>
      <w:r w:rsidRPr="00120BCD">
        <w:rPr>
          <w:rFonts w:ascii="Times New Roman" w:eastAsia="宋体" w:hAnsi="Times New Roman" w:cs="Times New Roman"/>
          <w:kern w:val="0"/>
          <w:sz w:val="20"/>
          <w:szCs w:val="20"/>
          <w:lang w:eastAsia="en-US"/>
        </w:rPr>
        <w:tab/>
      </w:r>
      <w:r w:rsidRPr="00120BCD">
        <w:rPr>
          <w:rFonts w:ascii="Times New Roman" w:eastAsia="宋体" w:hAnsi="Times New Roman" w:cs="Times New Roman"/>
          <w:kern w:val="0"/>
          <w:sz w:val="20"/>
          <w:szCs w:val="20"/>
          <w:lang w:val="x-none" w:eastAsia="en-US"/>
        </w:rPr>
        <w:t xml:space="preserve">if the UE is provided </w:t>
      </w:r>
      <w:r w:rsidRPr="00120BCD">
        <w:rPr>
          <w:rFonts w:ascii="Times New Roman" w:eastAsia="宋体" w:hAnsi="Times New Roman" w:cs="Times New Roman"/>
          <w:i/>
          <w:iCs/>
          <w:kern w:val="0"/>
          <w:sz w:val="20"/>
          <w:szCs w:val="20"/>
          <w:lang w:val="x-none" w:eastAsia="en-US"/>
        </w:rPr>
        <w:t>pdsch-HARQ-ACK-Codebook-r16</w:t>
      </w:r>
      <w:r w:rsidRPr="00120BCD">
        <w:rPr>
          <w:rFonts w:ascii="Times New Roman" w:eastAsia="宋体" w:hAnsi="Times New Roman" w:cs="Times New Roman"/>
          <w:kern w:val="0"/>
          <w:sz w:val="20"/>
          <w:szCs w:val="20"/>
          <w:lang w:val="x-none" w:eastAsia="en-US"/>
        </w:rPr>
        <w:t xml:space="preserve">, </w:t>
      </w:r>
      <w:r w:rsidRPr="00120BCD">
        <w:rPr>
          <w:rFonts w:ascii="Times New Roman" w:eastAsia="宋体" w:hAnsi="Times New Roman" w:cs="Times New Roman"/>
          <w:kern w:val="0"/>
          <w:sz w:val="20"/>
          <w:szCs w:val="20"/>
        </w:rPr>
        <w:t>the UE receives the second DCI format</w:t>
      </w:r>
      <w:r w:rsidRPr="00120BCD">
        <w:rPr>
          <w:rFonts w:ascii="Times New Roman" w:eastAsia="宋体" w:hAnsi="Times New Roman" w:cs="Times New Roman"/>
          <w:kern w:val="0"/>
          <w:sz w:val="20"/>
          <w:szCs w:val="20"/>
          <w:lang w:val="x-none"/>
        </w:rPr>
        <w:t xml:space="preserve"> </w:t>
      </w:r>
      <w:r w:rsidRPr="00120BCD">
        <w:rPr>
          <w:rFonts w:ascii="Times New Roman" w:eastAsia="宋体" w:hAnsi="Times New Roman" w:cs="Times New Roman"/>
          <w:kern w:val="0"/>
          <w:sz w:val="20"/>
          <w:szCs w:val="20"/>
        </w:rPr>
        <w:t>later</w:t>
      </w:r>
      <w:r w:rsidRPr="00120BCD">
        <w:rPr>
          <w:rFonts w:ascii="Times New Roman" w:eastAsia="宋体" w:hAnsi="Times New Roman" w:cs="Times New Roman"/>
          <w:kern w:val="0"/>
          <w:sz w:val="20"/>
          <w:szCs w:val="20"/>
          <w:lang w:val="x-none"/>
        </w:rPr>
        <w:t xml:space="preserve"> than the slot for HARQ-ACK information in response to a SPS PDSCH reception received after the last valid PDSCH scheduled by the first DCI format</w:t>
      </w:r>
      <w:r w:rsidRPr="00120BCD">
        <w:rPr>
          <w:rFonts w:ascii="Times New Roman" w:eastAsia="宋体" w:hAnsi="Times New Roman" w:cs="Times New Roman"/>
          <w:kern w:val="0"/>
          <w:sz w:val="20"/>
          <w:szCs w:val="20"/>
          <w:lang w:val="x-none" w:eastAsia="en-US"/>
        </w:rPr>
        <w:t>, and the second DCI format indicates a HARQ-ACK information report for a same PDSCH group index as indicated by the first DCI format as described in clause 9.1.3.3.</w:t>
      </w:r>
    </w:p>
    <w:p w14:paraId="12DDE100" w14:textId="77777777" w:rsidR="00EA2B95" w:rsidRPr="00120BCD" w:rsidRDefault="00EA2B95" w:rsidP="00EA2B95">
      <w:pPr>
        <w:widowControl/>
        <w:spacing w:after="180"/>
        <w:ind w:left="851" w:hanging="284"/>
        <w:jc w:val="left"/>
        <w:rPr>
          <w:rFonts w:ascii="Times New Roman" w:eastAsia="宋体" w:hAnsi="Times New Roman" w:cs="Times New Roman"/>
          <w:kern w:val="0"/>
          <w:sz w:val="20"/>
          <w:szCs w:val="20"/>
          <w:lang w:val="x-none"/>
        </w:rPr>
      </w:pPr>
      <w:r w:rsidRPr="00120BCD">
        <w:rPr>
          <w:rFonts w:ascii="Times New Roman" w:eastAsia="宋体" w:hAnsi="Times New Roman" w:cs="Times New Roman"/>
          <w:kern w:val="0"/>
          <w:sz w:val="20"/>
          <w:szCs w:val="20"/>
          <w:lang w:val="x-none"/>
        </w:rPr>
        <w:t>-</w:t>
      </w:r>
      <w:r w:rsidRPr="00120BCD">
        <w:rPr>
          <w:rFonts w:ascii="Times New Roman" w:eastAsia="宋体" w:hAnsi="Times New Roman" w:cs="Times New Roman"/>
          <w:kern w:val="0"/>
          <w:sz w:val="20"/>
          <w:szCs w:val="20"/>
          <w:lang w:val="x-none"/>
        </w:rPr>
        <w:tab/>
        <w:t xml:space="preserve">if the UE is provided </w:t>
      </w:r>
      <w:proofErr w:type="spellStart"/>
      <w:r w:rsidRPr="00120BCD">
        <w:rPr>
          <w:rFonts w:ascii="Times New Roman" w:eastAsia="宋体" w:hAnsi="Times New Roman" w:cs="Times New Roman"/>
          <w:i/>
          <w:kern w:val="0"/>
          <w:sz w:val="20"/>
          <w:szCs w:val="20"/>
        </w:rPr>
        <w:t>pdsch</w:t>
      </w:r>
      <w:proofErr w:type="spellEnd"/>
      <w:r w:rsidRPr="00120BCD">
        <w:rPr>
          <w:rFonts w:ascii="Times New Roman" w:eastAsia="宋体" w:hAnsi="Times New Roman" w:cs="Times New Roman"/>
          <w:i/>
          <w:kern w:val="0"/>
          <w:sz w:val="20"/>
          <w:szCs w:val="20"/>
        </w:rPr>
        <w:t>-HARQ-ACK-</w:t>
      </w:r>
      <w:proofErr w:type="spellStart"/>
      <w:r w:rsidRPr="00120BCD">
        <w:rPr>
          <w:rFonts w:ascii="Times New Roman" w:eastAsia="宋体" w:hAnsi="Times New Roman" w:cs="Times New Roman"/>
          <w:i/>
          <w:kern w:val="0"/>
          <w:sz w:val="20"/>
          <w:szCs w:val="20"/>
        </w:rPr>
        <w:t>OneShotFeedback</w:t>
      </w:r>
      <w:proofErr w:type="spellEnd"/>
      <w:r w:rsidRPr="00120BCD">
        <w:rPr>
          <w:rFonts w:ascii="Times New Roman" w:eastAsia="宋体" w:hAnsi="Times New Roman" w:cs="Times New Roman"/>
          <w:iCs/>
          <w:kern w:val="0"/>
          <w:sz w:val="20"/>
          <w:szCs w:val="20"/>
          <w:lang w:val="x-none" w:eastAsia="en-US"/>
        </w:rPr>
        <w:t xml:space="preserve">, </w:t>
      </w:r>
      <w:r w:rsidRPr="00120BCD">
        <w:rPr>
          <w:rFonts w:ascii="Times New Roman" w:eastAsia="宋体" w:hAnsi="Times New Roman" w:cs="Times New Roman"/>
          <w:iCs/>
          <w:kern w:val="0"/>
          <w:sz w:val="20"/>
          <w:szCs w:val="20"/>
        </w:rPr>
        <w:t xml:space="preserve">the first DCI format does not </w:t>
      </w:r>
      <w:r w:rsidRPr="00120BCD">
        <w:rPr>
          <w:rFonts w:ascii="Times New Roman" w:eastAsia="宋体" w:hAnsi="Times New Roman" w:cs="Times New Roman"/>
          <w:kern w:val="0"/>
          <w:sz w:val="20"/>
          <w:szCs w:val="20"/>
        </w:rPr>
        <w:t xml:space="preserve"> have associated</w:t>
      </w:r>
      <w:r w:rsidRPr="00120BCD">
        <w:rPr>
          <w:rFonts w:ascii="Times New Roman" w:eastAsia="宋体" w:hAnsi="Times New Roman" w:cs="Times New Roman"/>
          <w:iCs/>
          <w:kern w:val="0"/>
          <w:sz w:val="20"/>
          <w:szCs w:val="20"/>
        </w:rPr>
        <w:t xml:space="preserve"> HARQ-ACK information without scheduling a PDSCH reception or TCI state update,</w:t>
      </w:r>
      <w:r w:rsidRPr="00120BCD">
        <w:rPr>
          <w:rFonts w:ascii="Times New Roman" w:eastAsia="宋体" w:hAnsi="Times New Roman" w:cs="Times New Roman"/>
          <w:iCs/>
          <w:kern w:val="0"/>
          <w:sz w:val="20"/>
          <w:szCs w:val="20"/>
          <w:lang w:eastAsia="en-US"/>
        </w:rPr>
        <w:t xml:space="preserve"> the UE detects </w:t>
      </w:r>
      <w:r w:rsidRPr="00120BCD">
        <w:rPr>
          <w:rFonts w:ascii="Times New Roman" w:eastAsia="宋体" w:hAnsi="Times New Roman" w:cs="Times New Roman"/>
          <w:kern w:val="0"/>
          <w:sz w:val="20"/>
          <w:szCs w:val="20"/>
          <w:lang w:val="x-none"/>
        </w:rPr>
        <w:t xml:space="preserve">the second DCI format </w:t>
      </w:r>
      <w:r w:rsidRPr="00120BCD">
        <w:rPr>
          <w:rFonts w:ascii="Times New Roman" w:eastAsia="宋体" w:hAnsi="Times New Roman" w:cs="Times New Roman"/>
          <w:kern w:val="0"/>
          <w:sz w:val="20"/>
          <w:lang w:val="x-none"/>
        </w:rPr>
        <w:t>in any PDCCH monitoring occasion after the first one</w:t>
      </w:r>
      <w:r w:rsidRPr="00120BCD">
        <w:rPr>
          <w:rFonts w:ascii="Times New Roman" w:eastAsia="宋体" w:hAnsi="Times New Roman" w:cs="Times New Roman"/>
          <w:kern w:val="0"/>
          <w:sz w:val="20"/>
        </w:rPr>
        <w:t xml:space="preserve">, </w:t>
      </w:r>
      <w:r w:rsidRPr="00120BCD">
        <w:rPr>
          <w:rFonts w:ascii="Times New Roman" w:eastAsia="宋体" w:hAnsi="Times New Roman" w:cs="Times New Roman"/>
          <w:kern w:val="0"/>
          <w:sz w:val="20"/>
          <w:lang w:val="x-none"/>
        </w:rPr>
        <w:t xml:space="preserve">and </w:t>
      </w:r>
      <w:r w:rsidRPr="00120BCD">
        <w:rPr>
          <w:rFonts w:ascii="Times New Roman" w:eastAsia="宋体" w:hAnsi="Times New Roman" w:cs="Times New Roman"/>
          <w:kern w:val="0"/>
          <w:sz w:val="20"/>
        </w:rPr>
        <w:t xml:space="preserve">the second DCI format </w:t>
      </w:r>
      <w:r w:rsidRPr="00120BCD">
        <w:rPr>
          <w:rFonts w:ascii="Times New Roman" w:eastAsia="宋体" w:hAnsi="Times New Roman" w:cs="Times New Roman"/>
          <w:kern w:val="0"/>
          <w:sz w:val="20"/>
          <w:szCs w:val="20"/>
          <w:lang w:val="x-none"/>
        </w:rPr>
        <w:t xml:space="preserve">includes a One-shot HARQ-ACK request field </w:t>
      </w:r>
      <w:r w:rsidRPr="00120BCD">
        <w:rPr>
          <w:rFonts w:ascii="Times New Roman" w:eastAsia="宋体" w:hAnsi="Times New Roman" w:cs="Times New Roman"/>
          <w:kern w:val="0"/>
          <w:sz w:val="20"/>
          <w:szCs w:val="20"/>
        </w:rPr>
        <w:t>with value 1,</w:t>
      </w:r>
      <w:r w:rsidRPr="00120BCD">
        <w:rPr>
          <w:rFonts w:ascii="Times New Roman" w:eastAsia="宋体" w:hAnsi="Times New Roman" w:cs="Times New Roman"/>
          <w:kern w:val="0"/>
          <w:sz w:val="20"/>
          <w:szCs w:val="20"/>
          <w:lang w:val="x-none"/>
        </w:rPr>
        <w:t xml:space="preserve"> the UE includes the HARQ-ACK information in a Type-3 HARQ-ACK codebook, as described in clause 9.1.4</w:t>
      </w:r>
      <w:r w:rsidRPr="00120BCD">
        <w:rPr>
          <w:rFonts w:ascii="Times New Roman" w:eastAsia="宋体" w:hAnsi="Times New Roman" w:cs="Times New Roman"/>
          <w:kern w:val="0"/>
          <w:sz w:val="20"/>
          <w:szCs w:val="20"/>
        </w:rPr>
        <w:t xml:space="preserve">, </w:t>
      </w:r>
      <w:r w:rsidRPr="00120BCD">
        <w:rPr>
          <w:rFonts w:ascii="Times New Roman" w:eastAsia="宋体" w:hAnsi="Times New Roman" w:cs="Times New Roman"/>
          <w:kern w:val="0"/>
          <w:sz w:val="20"/>
          <w:szCs w:val="20"/>
          <w:lang w:val="x-none" w:eastAsia="en-US"/>
        </w:rPr>
        <w:t>and where the slot indicated by the value of the PDSCH-to-</w:t>
      </w:r>
      <w:proofErr w:type="spellStart"/>
      <w:r w:rsidRPr="00120BCD">
        <w:rPr>
          <w:rFonts w:ascii="Times New Roman" w:eastAsia="宋体" w:hAnsi="Times New Roman" w:cs="Times New Roman"/>
          <w:kern w:val="0"/>
          <w:sz w:val="20"/>
          <w:szCs w:val="20"/>
          <w:lang w:val="x-none" w:eastAsia="en-US"/>
        </w:rPr>
        <w:t>HARQ_feedback</w:t>
      </w:r>
      <w:proofErr w:type="spellEnd"/>
      <w:r w:rsidRPr="00120BCD">
        <w:rPr>
          <w:rFonts w:ascii="Times New Roman" w:eastAsia="宋体" w:hAnsi="Times New Roman" w:cs="Times New Roman"/>
          <w:kern w:val="0"/>
          <w:sz w:val="20"/>
          <w:szCs w:val="20"/>
          <w:lang w:val="x-none" w:eastAsia="en-US"/>
        </w:rPr>
        <w:t xml:space="preserve"> timing indicator field in the second DCI format is no later than a slot for HARQ-ACK information in response to a SPS PDSCH reception, if any, received after the last valid PDSCH scheduled by the first DCI format</w:t>
      </w:r>
      <w:r w:rsidRPr="00120BCD">
        <w:rPr>
          <w:rFonts w:ascii="Times New Roman" w:eastAsia="宋体" w:hAnsi="Times New Roman" w:cs="Times New Roman"/>
          <w:kern w:val="0"/>
          <w:sz w:val="20"/>
          <w:szCs w:val="20"/>
          <w:lang w:val="x-none"/>
        </w:rPr>
        <w:t>.</w:t>
      </w:r>
    </w:p>
    <w:p w14:paraId="650D77BE" w14:textId="77777777" w:rsidR="00EA2B95" w:rsidRPr="00120BCD" w:rsidRDefault="00EA2B95" w:rsidP="00EA2B95">
      <w:pPr>
        <w:widowControl/>
        <w:spacing w:after="180"/>
        <w:ind w:left="851" w:hanging="284"/>
        <w:jc w:val="left"/>
        <w:rPr>
          <w:rFonts w:ascii="Times New Roman" w:eastAsia="宋体" w:hAnsi="Times New Roman" w:cs="Times New Roman"/>
          <w:kern w:val="0"/>
          <w:sz w:val="20"/>
          <w:szCs w:val="20"/>
          <w:lang w:val="x-none"/>
        </w:rPr>
      </w:pPr>
      <w:r w:rsidRPr="00120BCD">
        <w:rPr>
          <w:rFonts w:ascii="Times New Roman" w:eastAsia="宋体" w:hAnsi="Times New Roman" w:cs="Times New Roman"/>
          <w:kern w:val="0"/>
          <w:sz w:val="20"/>
          <w:szCs w:val="20"/>
          <w:lang w:val="x-none"/>
        </w:rPr>
        <w:lastRenderedPageBreak/>
        <w:t>-</w:t>
      </w:r>
      <w:r w:rsidRPr="00120BCD">
        <w:rPr>
          <w:rFonts w:ascii="Times New Roman" w:eastAsia="宋体" w:hAnsi="Times New Roman" w:cs="Times New Roman"/>
          <w:kern w:val="0"/>
          <w:sz w:val="20"/>
          <w:szCs w:val="20"/>
          <w:lang w:val="x-none"/>
        </w:rPr>
        <w:tab/>
        <w:t xml:space="preserve">if </w:t>
      </w:r>
      <w:r w:rsidRPr="00120BCD">
        <w:rPr>
          <w:rFonts w:ascii="Times New Roman" w:eastAsia="宋体" w:hAnsi="Times New Roman" w:cs="Times New Roman"/>
          <w:kern w:val="0"/>
          <w:sz w:val="20"/>
          <w:szCs w:val="20"/>
        </w:rPr>
        <w:t xml:space="preserve">the </w:t>
      </w:r>
      <w:r w:rsidRPr="00120BCD">
        <w:rPr>
          <w:rFonts w:ascii="Times New Roman" w:eastAsia="宋体" w:hAnsi="Times New Roman" w:cs="Times New Roman"/>
          <w:kern w:val="0"/>
          <w:sz w:val="20"/>
          <w:szCs w:val="20"/>
          <w:lang w:val="x-none"/>
        </w:rPr>
        <w:t xml:space="preserve">UE </w:t>
      </w:r>
      <w:r w:rsidRPr="00120BCD">
        <w:rPr>
          <w:rFonts w:ascii="Times New Roman" w:eastAsia="宋体" w:hAnsi="Times New Roman" w:cs="Times New Roman"/>
          <w:kern w:val="0"/>
          <w:sz w:val="20"/>
          <w:szCs w:val="20"/>
          <w:lang w:val="x-none" w:eastAsia="en-US"/>
        </w:rPr>
        <w:t xml:space="preserve">is provided </w:t>
      </w:r>
      <w:r w:rsidRPr="00120BCD">
        <w:rPr>
          <w:rFonts w:ascii="Times New Roman" w:eastAsia="宋体" w:hAnsi="Times New Roman" w:cs="Times New Roman"/>
          <w:i/>
          <w:iCs/>
          <w:kern w:val="0"/>
          <w:sz w:val="20"/>
          <w:szCs w:val="20"/>
          <w:lang w:val="x-none" w:eastAsia="en-US"/>
        </w:rPr>
        <w:t>pdsch-HARQ-ACK-OneShotFeedback-r16</w:t>
      </w:r>
      <w:r w:rsidRPr="00120BCD">
        <w:rPr>
          <w:rFonts w:ascii="Times New Roman" w:eastAsia="宋体" w:hAnsi="Times New Roman" w:cs="Times New Roman"/>
          <w:kern w:val="0"/>
          <w:sz w:val="20"/>
          <w:szCs w:val="20"/>
          <w:lang w:val="x-none" w:eastAsia="en-US"/>
        </w:rPr>
        <w:t xml:space="preserve">, </w:t>
      </w:r>
      <w:r w:rsidRPr="00120BCD">
        <w:rPr>
          <w:rFonts w:ascii="Times New Roman" w:eastAsia="宋体" w:hAnsi="Times New Roman" w:cs="Times New Roman"/>
          <w:kern w:val="0"/>
          <w:sz w:val="20"/>
          <w:szCs w:val="20"/>
          <w:lang w:eastAsia="en-US"/>
        </w:rPr>
        <w:t xml:space="preserve">the first </w:t>
      </w:r>
      <w:r w:rsidRPr="00120BCD">
        <w:rPr>
          <w:rFonts w:ascii="Times New Roman" w:eastAsia="宋体" w:hAnsi="Times New Roman" w:cs="Times New Roman"/>
          <w:kern w:val="0"/>
          <w:sz w:val="20"/>
          <w:szCs w:val="20"/>
          <w:lang w:val="x-none"/>
        </w:rPr>
        <w:t xml:space="preserve">DCI format </w:t>
      </w:r>
      <w:r w:rsidRPr="00120BCD">
        <w:rPr>
          <w:rFonts w:ascii="Times New Roman" w:eastAsia="宋体" w:hAnsi="Times New Roman" w:cs="Times New Roman"/>
          <w:kern w:val="0"/>
          <w:sz w:val="20"/>
          <w:szCs w:val="20"/>
        </w:rPr>
        <w:t xml:space="preserve">does </w:t>
      </w:r>
      <w:r w:rsidRPr="00120BCD">
        <w:rPr>
          <w:rFonts w:ascii="Times New Roman" w:eastAsia="宋体" w:hAnsi="Times New Roman" w:cs="Times New Roman"/>
          <w:kern w:val="0"/>
          <w:sz w:val="20"/>
          <w:szCs w:val="20"/>
          <w:lang w:val="x-none"/>
        </w:rPr>
        <w:t xml:space="preserve">not </w:t>
      </w:r>
      <w:r w:rsidRPr="00120BCD">
        <w:rPr>
          <w:rFonts w:ascii="Times New Roman" w:eastAsia="宋体" w:hAnsi="Times New Roman" w:cs="Times New Roman"/>
          <w:kern w:val="0"/>
          <w:sz w:val="20"/>
          <w:szCs w:val="20"/>
        </w:rPr>
        <w:t>have associated</w:t>
      </w:r>
      <w:r w:rsidRPr="00120BCD">
        <w:rPr>
          <w:rFonts w:ascii="Times New Roman" w:eastAsia="宋体" w:hAnsi="Times New Roman" w:cs="Times New Roman"/>
          <w:iCs/>
          <w:kern w:val="0"/>
          <w:sz w:val="20"/>
          <w:szCs w:val="20"/>
        </w:rPr>
        <w:t xml:space="preserve"> HARQ-ACK information without scheduling a PDSCH reception</w:t>
      </w:r>
      <w:r w:rsidRPr="00120BCD">
        <w:rPr>
          <w:rFonts w:ascii="Times New Roman" w:eastAsia="宋体" w:hAnsi="Times New Roman" w:cs="Times New Roman"/>
          <w:kern w:val="0"/>
          <w:sz w:val="20"/>
          <w:szCs w:val="20"/>
          <w:lang w:val="en-GB"/>
        </w:rPr>
        <w:t xml:space="preserve"> </w:t>
      </w:r>
      <w:r w:rsidRPr="00120BCD">
        <w:rPr>
          <w:rFonts w:ascii="Times New Roman" w:eastAsia="宋体" w:hAnsi="Times New Roman" w:cs="Times New Roman"/>
          <w:kern w:val="0"/>
          <w:sz w:val="20"/>
          <w:szCs w:val="20"/>
        </w:rPr>
        <w:t>or TCI state update, and the UE receives the second DCI format</w:t>
      </w:r>
      <w:r w:rsidRPr="00120BCD">
        <w:rPr>
          <w:rFonts w:ascii="Times New Roman" w:eastAsia="宋体" w:hAnsi="Times New Roman" w:cs="Times New Roman"/>
          <w:kern w:val="0"/>
          <w:sz w:val="20"/>
          <w:szCs w:val="20"/>
          <w:lang w:val="x-none"/>
        </w:rPr>
        <w:t xml:space="preserve"> </w:t>
      </w:r>
      <w:r w:rsidRPr="00120BCD">
        <w:rPr>
          <w:rFonts w:ascii="Times New Roman" w:eastAsia="宋体" w:hAnsi="Times New Roman" w:cs="Times New Roman"/>
          <w:kern w:val="0"/>
          <w:sz w:val="20"/>
          <w:szCs w:val="20"/>
        </w:rPr>
        <w:t>later</w:t>
      </w:r>
      <w:r w:rsidRPr="00120BCD">
        <w:rPr>
          <w:rFonts w:ascii="Times New Roman" w:eastAsia="宋体" w:hAnsi="Times New Roman" w:cs="Times New Roman"/>
          <w:kern w:val="0"/>
          <w:sz w:val="20"/>
          <w:szCs w:val="20"/>
          <w:lang w:val="x-none"/>
        </w:rPr>
        <w:t xml:space="preserve"> than the slot for HARQ-ACK information in response to a SPS PDSCH reception received after the last valid PDSCH scheduled by the first DCI format, and the </w:t>
      </w:r>
      <w:r w:rsidRPr="00120BCD">
        <w:rPr>
          <w:rFonts w:ascii="Times New Roman" w:eastAsia="宋体" w:hAnsi="Times New Roman" w:cs="Times New Roman"/>
          <w:kern w:val="0"/>
          <w:sz w:val="20"/>
          <w:szCs w:val="20"/>
        </w:rPr>
        <w:t>second</w:t>
      </w:r>
      <w:r w:rsidRPr="00120BCD">
        <w:rPr>
          <w:rFonts w:ascii="Times New Roman" w:eastAsia="宋体" w:hAnsi="Times New Roman" w:cs="Times New Roman"/>
          <w:kern w:val="0"/>
          <w:sz w:val="20"/>
          <w:szCs w:val="20"/>
          <w:lang w:val="x-none"/>
        </w:rPr>
        <w:t xml:space="preserve"> DCI format includes a One-shot HARQ-ACK request field with value 1</w:t>
      </w:r>
      <w:r w:rsidRPr="00120BCD">
        <w:rPr>
          <w:rFonts w:ascii="Times New Roman" w:eastAsia="宋体" w:hAnsi="Times New Roman" w:cs="Times New Roman"/>
          <w:kern w:val="0"/>
          <w:sz w:val="20"/>
          <w:szCs w:val="20"/>
        </w:rPr>
        <w:t xml:space="preserve">, </w:t>
      </w:r>
      <w:r w:rsidRPr="00120BCD">
        <w:rPr>
          <w:rFonts w:ascii="Times New Roman" w:eastAsia="宋体" w:hAnsi="Times New Roman" w:cs="Times New Roman"/>
          <w:kern w:val="0"/>
          <w:sz w:val="20"/>
          <w:szCs w:val="20"/>
          <w:lang w:val="x-none"/>
        </w:rPr>
        <w:t>the UE includes the HARQ-ACK information in a Type-3 HARQ-ACK codebook, as described in clause 9.1.4.</w:t>
      </w:r>
    </w:p>
    <w:p w14:paraId="50B79D72" w14:textId="77777777" w:rsidR="00EA2B95" w:rsidRPr="00120BCD" w:rsidRDefault="00EA2B95" w:rsidP="00EA2B95">
      <w:pPr>
        <w:widowControl/>
        <w:spacing w:after="180"/>
        <w:ind w:left="568" w:hanging="284"/>
        <w:jc w:val="left"/>
        <w:rPr>
          <w:rFonts w:ascii="Times New Roman" w:eastAsia="宋体" w:hAnsi="Times New Roman" w:cs="Times New Roman"/>
          <w:kern w:val="0"/>
          <w:sz w:val="20"/>
          <w:szCs w:val="20"/>
          <w:lang w:eastAsia="en-US"/>
        </w:rPr>
      </w:pPr>
      <w:r w:rsidRPr="00120BCD">
        <w:rPr>
          <w:rFonts w:ascii="Times New Roman" w:eastAsia="宋体" w:hAnsi="Times New Roman" w:cs="Times New Roman"/>
          <w:kern w:val="0"/>
          <w:sz w:val="20"/>
          <w:szCs w:val="20"/>
          <w:lang w:val="x-none" w:eastAsia="en-US"/>
        </w:rPr>
        <w:t>-</w:t>
      </w:r>
      <w:r w:rsidRPr="00120BCD">
        <w:rPr>
          <w:rFonts w:ascii="Times New Roman" w:eastAsia="宋体" w:hAnsi="Times New Roman" w:cs="Times New Roman"/>
          <w:kern w:val="0"/>
          <w:sz w:val="20"/>
          <w:szCs w:val="20"/>
          <w:lang w:val="x-none" w:eastAsia="en-US"/>
        </w:rPr>
        <w:tab/>
      </w:r>
      <w:r w:rsidRPr="00120BCD">
        <w:rPr>
          <w:rFonts w:ascii="Times New Roman" w:eastAsia="宋体" w:hAnsi="Times New Roman" w:cs="Times New Roman"/>
          <w:kern w:val="0"/>
          <w:sz w:val="20"/>
          <w:szCs w:val="20"/>
          <w:lang w:eastAsia="en-US"/>
        </w:rPr>
        <w:t>o</w:t>
      </w:r>
      <w:proofErr w:type="spellStart"/>
      <w:r w:rsidRPr="00120BCD">
        <w:rPr>
          <w:rFonts w:ascii="Times New Roman" w:eastAsia="宋体" w:hAnsi="Times New Roman" w:cs="Times New Roman"/>
          <w:kern w:val="0"/>
          <w:sz w:val="20"/>
          <w:szCs w:val="20"/>
          <w:lang w:val="x-none" w:eastAsia="en-US"/>
        </w:rPr>
        <w:t>therwise</w:t>
      </w:r>
      <w:proofErr w:type="spellEnd"/>
      <w:r w:rsidRPr="00120BCD">
        <w:rPr>
          <w:rFonts w:ascii="Times New Roman" w:eastAsia="宋体" w:hAnsi="Times New Roman" w:cs="Times New Roman"/>
          <w:kern w:val="0"/>
          <w:sz w:val="20"/>
          <w:szCs w:val="20"/>
          <w:lang w:eastAsia="en-US"/>
        </w:rPr>
        <w:t>,</w:t>
      </w:r>
      <w:r w:rsidRPr="00120BCD">
        <w:rPr>
          <w:rFonts w:ascii="Times New Roman" w:eastAsia="宋体" w:hAnsi="Times New Roman" w:cs="Times New Roman"/>
          <w:kern w:val="0"/>
          <w:sz w:val="20"/>
          <w:szCs w:val="20"/>
          <w:lang w:val="x-none" w:eastAsia="en-US"/>
        </w:rPr>
        <w:t xml:space="preserve"> the UE does not </w:t>
      </w:r>
      <w:r w:rsidRPr="00120BCD">
        <w:rPr>
          <w:rFonts w:ascii="Times New Roman" w:eastAsia="宋体" w:hAnsi="Times New Roman" w:cs="Times New Roman"/>
          <w:kern w:val="0"/>
          <w:sz w:val="20"/>
          <w:szCs w:val="20"/>
          <w:lang w:eastAsia="en-US"/>
        </w:rPr>
        <w:t>multiplex</w:t>
      </w:r>
      <w:r w:rsidRPr="00120BCD">
        <w:rPr>
          <w:rFonts w:ascii="Times New Roman" w:eastAsia="宋体" w:hAnsi="Times New Roman" w:cs="Times New Roman"/>
          <w:kern w:val="0"/>
          <w:sz w:val="20"/>
          <w:szCs w:val="20"/>
          <w:lang w:val="x-none" w:eastAsia="en-US"/>
        </w:rPr>
        <w:t xml:space="preserve"> the corresponding HARQ-ACK information</w:t>
      </w:r>
      <w:r w:rsidRPr="00120BCD">
        <w:rPr>
          <w:rFonts w:ascii="Times New Roman" w:eastAsia="宋体" w:hAnsi="Times New Roman" w:cs="Times New Roman"/>
          <w:kern w:val="0"/>
          <w:sz w:val="20"/>
          <w:szCs w:val="20"/>
          <w:lang w:eastAsia="en-US"/>
        </w:rPr>
        <w:t xml:space="preserve"> in a PUCCH or PUSCH transmission</w:t>
      </w:r>
      <w:r w:rsidRPr="00120BCD">
        <w:rPr>
          <w:rFonts w:ascii="Times New Roman" w:eastAsia="宋体" w:hAnsi="Times New Roman" w:cs="Times New Roman"/>
          <w:kern w:val="0"/>
          <w:sz w:val="20"/>
          <w:szCs w:val="20"/>
          <w:lang w:val="x-none" w:eastAsia="en-US"/>
        </w:rPr>
        <w:t xml:space="preserve">. </w:t>
      </w:r>
    </w:p>
    <w:p w14:paraId="2F200E0F" w14:textId="77777777" w:rsidR="00EA2B95" w:rsidRDefault="00EA2B95" w:rsidP="00EA2B95">
      <w:pPr>
        <w:pStyle w:val="af3"/>
        <w:jc w:val="center"/>
      </w:pPr>
      <w:r>
        <w:t>*** Unchanged text omitted ***</w:t>
      </w:r>
    </w:p>
    <w:p w14:paraId="7B2E31DA" w14:textId="6E02838A" w:rsidR="00EA2B95" w:rsidRPr="00EA2B95" w:rsidRDefault="00EA2B95" w:rsidP="00EA2B95">
      <w:pPr>
        <w:pStyle w:val="af3"/>
      </w:pPr>
      <w:r w:rsidRPr="00BD2DE4">
        <w:t>------------------------------------</w:t>
      </w:r>
      <w:r>
        <w:t>------------</w:t>
      </w:r>
      <w:r w:rsidRPr="00BD2DE4">
        <w:t>- End Text Proposal -----------------------</w:t>
      </w:r>
      <w:r>
        <w:t>--------------------------</w:t>
      </w:r>
    </w:p>
    <w:p w14:paraId="01576058" w14:textId="3B88956F" w:rsidR="00661C7F" w:rsidRPr="00CB3500" w:rsidRDefault="00661C7F" w:rsidP="00661C7F">
      <w:pPr>
        <w:pStyle w:val="1"/>
        <w:rPr>
          <w:b/>
          <w:snapToGrid w:val="0"/>
        </w:rPr>
      </w:pPr>
      <w:r w:rsidRPr="00CB3500">
        <w:rPr>
          <w:b/>
          <w:snapToGrid w:val="0"/>
        </w:rPr>
        <w:t>References</w:t>
      </w:r>
      <w:bookmarkEnd w:id="0"/>
    </w:p>
    <w:p w14:paraId="74440195" w14:textId="5FDFACE7" w:rsidR="004F3040" w:rsidRDefault="004F3040" w:rsidP="004F3040">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w:t>
      </w:r>
      <w:r>
        <w:rPr>
          <w:rFonts w:ascii="Times New Roman" w:eastAsia="宋体" w:hAnsi="Times New Roman" w:cs="Times New Roman"/>
          <w:kern w:val="0"/>
          <w:sz w:val="24"/>
        </w:rPr>
        <w:t>6</w:t>
      </w:r>
      <w:r>
        <w:rPr>
          <w:rFonts w:ascii="Times New Roman" w:eastAsia="宋体" w:hAnsi="Times New Roman" w:cs="Times New Roman" w:hint="eastAsia"/>
          <w:kern w:val="0"/>
          <w:sz w:val="24"/>
        </w:rPr>
        <w:t>b</w:t>
      </w:r>
      <w:r>
        <w:rPr>
          <w:rFonts w:ascii="Times New Roman" w:eastAsia="宋体" w:hAnsi="Times New Roman" w:cs="Times New Roman"/>
          <w:kern w:val="0"/>
          <w:sz w:val="24"/>
        </w:rPr>
        <w:t>-</w:t>
      </w:r>
      <w:r w:rsidRPr="008E701F">
        <w:rPr>
          <w:rFonts w:ascii="Times New Roman" w:eastAsia="宋体" w:hAnsi="Times New Roman" w:cs="Times New Roman"/>
          <w:kern w:val="0"/>
          <w:sz w:val="24"/>
        </w:rPr>
        <w:t xml:space="preserve">e v0.2.0, online meeting, </w:t>
      </w:r>
      <w:r>
        <w:rPr>
          <w:rFonts w:ascii="Times New Roman" w:eastAsia="宋体" w:hAnsi="Times New Roman" w:cs="Times New Roman"/>
          <w:kern w:val="0"/>
          <w:sz w:val="24"/>
        </w:rPr>
        <w:t>11</w:t>
      </w:r>
      <w:r w:rsidRPr="000001D1">
        <w:rPr>
          <w:rFonts w:ascii="Times New Roman" w:eastAsia="宋体" w:hAnsi="Times New Roman" w:cs="Times New Roman"/>
          <w:kern w:val="0"/>
          <w:sz w:val="24"/>
        </w:rPr>
        <w:t xml:space="preserve">th - </w:t>
      </w:r>
      <w:r>
        <w:rPr>
          <w:rFonts w:ascii="Times New Roman" w:eastAsia="宋体" w:hAnsi="Times New Roman" w:cs="Times New Roman"/>
          <w:kern w:val="0"/>
          <w:sz w:val="24"/>
        </w:rPr>
        <w:t>19</w:t>
      </w:r>
      <w:r w:rsidRPr="000001D1">
        <w:rPr>
          <w:rFonts w:ascii="Times New Roman" w:eastAsia="宋体" w:hAnsi="Times New Roman" w:cs="Times New Roman"/>
          <w:kern w:val="0"/>
          <w:sz w:val="24"/>
        </w:rPr>
        <w:t xml:space="preserve">th </w:t>
      </w:r>
      <w:r>
        <w:rPr>
          <w:rFonts w:ascii="Times New Roman" w:eastAsia="宋体" w:hAnsi="Times New Roman" w:cs="Times New Roman"/>
          <w:kern w:val="0"/>
          <w:sz w:val="24"/>
        </w:rPr>
        <w:t>October</w:t>
      </w:r>
      <w:r w:rsidRPr="000001D1">
        <w:rPr>
          <w:rFonts w:ascii="Times New Roman" w:eastAsia="宋体" w:hAnsi="Times New Roman" w:cs="Times New Roman"/>
          <w:kern w:val="0"/>
          <w:sz w:val="24"/>
        </w:rPr>
        <w:t xml:space="preserve"> 2021</w:t>
      </w:r>
    </w:p>
    <w:p w14:paraId="2FAFD1A6" w14:textId="01D99081" w:rsidR="00505853" w:rsidRDefault="00F90660" w:rsidP="00505853">
      <w:pPr>
        <w:pStyle w:val="af"/>
        <w:numPr>
          <w:ilvl w:val="0"/>
          <w:numId w:val="33"/>
        </w:numPr>
        <w:ind w:firstLineChars="0"/>
        <w:rPr>
          <w:rFonts w:ascii="Times New Roman" w:eastAsia="宋体" w:hAnsi="Times New Roman" w:cs="Times New Roman"/>
          <w:kern w:val="0"/>
          <w:sz w:val="24"/>
        </w:rPr>
      </w:pPr>
      <w:r w:rsidRPr="00F90660">
        <w:rPr>
          <w:rFonts w:ascii="Times New Roman" w:eastAsia="宋体" w:hAnsi="Times New Roman" w:cs="Times New Roman"/>
          <w:kern w:val="0"/>
          <w:sz w:val="24"/>
        </w:rPr>
        <w:t>Draft Report of 3GPP TSG RAN WG1 #107-e v0.1.0</w:t>
      </w:r>
      <w:r>
        <w:rPr>
          <w:rFonts w:ascii="Times New Roman" w:eastAsia="宋体" w:hAnsi="Times New Roman" w:cs="Times New Roman"/>
          <w:kern w:val="0"/>
          <w:sz w:val="24"/>
        </w:rPr>
        <w:t xml:space="preserve">, online meeting, </w:t>
      </w:r>
      <w:r w:rsidRPr="00F90660">
        <w:rPr>
          <w:rFonts w:ascii="Times New Roman" w:eastAsia="宋体" w:hAnsi="Times New Roman" w:cs="Times New Roman"/>
          <w:kern w:val="0"/>
          <w:sz w:val="24"/>
        </w:rPr>
        <w:t>11th - 19th November 2021</w:t>
      </w:r>
    </w:p>
    <w:p w14:paraId="12895BCA" w14:textId="4B4566DF" w:rsidR="007B1457" w:rsidRPr="007B1457" w:rsidRDefault="007B1457" w:rsidP="004A6024">
      <w:pPr>
        <w:pStyle w:val="af"/>
        <w:numPr>
          <w:ilvl w:val="0"/>
          <w:numId w:val="33"/>
        </w:numPr>
        <w:ind w:firstLineChars="0"/>
        <w:rPr>
          <w:rFonts w:ascii="Times New Roman" w:eastAsia="宋体" w:hAnsi="Times New Roman" w:cs="Times New Roman"/>
          <w:kern w:val="0"/>
          <w:sz w:val="24"/>
        </w:rPr>
      </w:pPr>
      <w:r w:rsidRPr="007B1457">
        <w:rPr>
          <w:rFonts w:ascii="Times New Roman" w:eastAsia="宋体" w:hAnsi="Times New Roman" w:cs="Times New Roman"/>
          <w:kern w:val="0"/>
          <w:sz w:val="24"/>
        </w:rPr>
        <w:t>3GPP TS 38.213 V17.0.0 (2021-12)</w:t>
      </w:r>
      <w:r>
        <w:rPr>
          <w:rFonts w:ascii="Times New Roman" w:eastAsia="宋体" w:hAnsi="Times New Roman" w:cs="Times New Roman"/>
          <w:kern w:val="0"/>
          <w:sz w:val="24"/>
        </w:rPr>
        <w:t xml:space="preserve">, </w:t>
      </w:r>
      <w:r w:rsidRPr="007B1457">
        <w:rPr>
          <w:rFonts w:ascii="Times New Roman" w:eastAsia="宋体" w:hAnsi="Times New Roman" w:cs="Times New Roman"/>
          <w:kern w:val="0"/>
          <w:sz w:val="24"/>
        </w:rPr>
        <w:t>3rd Generation Partnership Project;</w:t>
      </w:r>
      <w:r>
        <w:rPr>
          <w:rFonts w:ascii="Times New Roman" w:eastAsia="宋体" w:hAnsi="Times New Roman" w:cs="Times New Roman"/>
          <w:kern w:val="0"/>
          <w:sz w:val="24"/>
        </w:rPr>
        <w:t xml:space="preserve"> </w:t>
      </w:r>
      <w:r w:rsidRPr="007B1457">
        <w:rPr>
          <w:rFonts w:ascii="Times New Roman" w:eastAsia="宋体" w:hAnsi="Times New Roman" w:cs="Times New Roman"/>
          <w:kern w:val="0"/>
          <w:sz w:val="24"/>
        </w:rPr>
        <w:t>Technical Specification Group Radio Access Network; NR; Physical layer procedures for control</w:t>
      </w:r>
      <w:r>
        <w:rPr>
          <w:rFonts w:ascii="Times New Roman" w:eastAsia="宋体" w:hAnsi="Times New Roman" w:cs="Times New Roman"/>
          <w:kern w:val="0"/>
          <w:sz w:val="24"/>
        </w:rPr>
        <w:t xml:space="preserve"> </w:t>
      </w:r>
      <w:r w:rsidRPr="007B1457">
        <w:rPr>
          <w:rFonts w:ascii="Times New Roman" w:eastAsia="宋体" w:hAnsi="Times New Roman" w:cs="Times New Roman"/>
          <w:kern w:val="0"/>
          <w:sz w:val="24"/>
        </w:rPr>
        <w:t>(Release 17)</w:t>
      </w:r>
    </w:p>
    <w:sectPr w:rsidR="007B1457" w:rsidRPr="007B1457"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97680" w14:textId="77777777" w:rsidR="00343EBE" w:rsidRDefault="00343EBE" w:rsidP="00DE233D">
      <w:r>
        <w:separator/>
      </w:r>
    </w:p>
  </w:endnote>
  <w:endnote w:type="continuationSeparator" w:id="0">
    <w:p w14:paraId="0ED41A6D" w14:textId="77777777" w:rsidR="00343EBE" w:rsidRDefault="00343EBE"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黑体"/>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52A5A" w14:textId="77777777" w:rsidR="00343EBE" w:rsidRDefault="00343EBE" w:rsidP="00DE233D">
      <w:r>
        <w:separator/>
      </w:r>
    </w:p>
  </w:footnote>
  <w:footnote w:type="continuationSeparator" w:id="0">
    <w:p w14:paraId="11C297B5" w14:textId="77777777" w:rsidR="00343EBE" w:rsidRDefault="00343EBE"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63F24"/>
    <w:multiLevelType w:val="hybridMultilevel"/>
    <w:tmpl w:val="F3F6DF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37424D"/>
    <w:multiLevelType w:val="hybridMultilevel"/>
    <w:tmpl w:val="97B6905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DE6381"/>
    <w:multiLevelType w:val="hybridMultilevel"/>
    <w:tmpl w:val="19D0AF8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A94EB6"/>
    <w:multiLevelType w:val="hybridMultilevel"/>
    <w:tmpl w:val="D91E0846"/>
    <w:lvl w:ilvl="0" w:tplc="04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0A127E0C"/>
    <w:multiLevelType w:val="hybridMultilevel"/>
    <w:tmpl w:val="4EF4638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8C208B"/>
    <w:multiLevelType w:val="hybridMultilevel"/>
    <w:tmpl w:val="6C9C33A6"/>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E76635"/>
    <w:multiLevelType w:val="hybridMultilevel"/>
    <w:tmpl w:val="F8BCE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B061AE"/>
    <w:multiLevelType w:val="hybridMultilevel"/>
    <w:tmpl w:val="14B817D8"/>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986679F"/>
    <w:multiLevelType w:val="hybridMultilevel"/>
    <w:tmpl w:val="10BC6272"/>
    <w:lvl w:ilvl="0" w:tplc="4D3678F6">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AAD6E4E"/>
    <w:multiLevelType w:val="hybridMultilevel"/>
    <w:tmpl w:val="F956E53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9B16AF3"/>
    <w:multiLevelType w:val="hybridMultilevel"/>
    <w:tmpl w:val="3010542A"/>
    <w:lvl w:ilvl="0" w:tplc="BF8AA6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55628C"/>
    <w:multiLevelType w:val="hybridMultilevel"/>
    <w:tmpl w:val="B366FB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D4A4211"/>
    <w:multiLevelType w:val="hybridMultilevel"/>
    <w:tmpl w:val="95369D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5"/>
  </w:num>
  <w:num w:numId="3">
    <w:abstractNumId w:val="17"/>
  </w:num>
  <w:num w:numId="4">
    <w:abstractNumId w:val="27"/>
  </w:num>
  <w:num w:numId="5">
    <w:abstractNumId w:val="20"/>
  </w:num>
  <w:num w:numId="6">
    <w:abstractNumId w:val="21"/>
  </w:num>
  <w:num w:numId="7">
    <w:abstractNumId w:val="4"/>
  </w:num>
  <w:num w:numId="8">
    <w:abstractNumId w:val="7"/>
  </w:num>
  <w:num w:numId="9">
    <w:abstractNumId w:val="41"/>
  </w:num>
  <w:num w:numId="10">
    <w:abstractNumId w:val="15"/>
  </w:num>
  <w:num w:numId="11">
    <w:abstractNumId w:val="36"/>
  </w:num>
  <w:num w:numId="12">
    <w:abstractNumId w:val="0"/>
  </w:num>
  <w:num w:numId="13">
    <w:abstractNumId w:val="33"/>
  </w:num>
  <w:num w:numId="14">
    <w:abstractNumId w:val="34"/>
  </w:num>
  <w:num w:numId="15">
    <w:abstractNumId w:val="30"/>
  </w:num>
  <w:num w:numId="16">
    <w:abstractNumId w:val="48"/>
  </w:num>
  <w:num w:numId="17">
    <w:abstractNumId w:val="31"/>
  </w:num>
  <w:num w:numId="18">
    <w:abstractNumId w:val="28"/>
  </w:num>
  <w:num w:numId="19">
    <w:abstractNumId w:val="42"/>
  </w:num>
  <w:num w:numId="20">
    <w:abstractNumId w:val="23"/>
  </w:num>
  <w:num w:numId="21">
    <w:abstractNumId w:val="18"/>
  </w:num>
  <w:num w:numId="22">
    <w:abstractNumId w:val="14"/>
  </w:num>
  <w:num w:numId="23">
    <w:abstractNumId w:val="32"/>
  </w:num>
  <w:num w:numId="24">
    <w:abstractNumId w:val="46"/>
  </w:num>
  <w:num w:numId="25">
    <w:abstractNumId w:val="39"/>
  </w:num>
  <w:num w:numId="26">
    <w:abstractNumId w:val="11"/>
  </w:num>
  <w:num w:numId="27">
    <w:abstractNumId w:val="49"/>
  </w:num>
  <w:num w:numId="28">
    <w:abstractNumId w:val="16"/>
  </w:num>
  <w:num w:numId="29">
    <w:abstractNumId w:val="40"/>
  </w:num>
  <w:num w:numId="30">
    <w:abstractNumId w:val="13"/>
  </w:num>
  <w:num w:numId="31">
    <w:abstractNumId w:val="37"/>
  </w:num>
  <w:num w:numId="32">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5"/>
  </w:num>
  <w:num w:numId="35">
    <w:abstractNumId w:val="5"/>
  </w:num>
  <w:num w:numId="36">
    <w:abstractNumId w:val="29"/>
  </w:num>
  <w:num w:numId="37">
    <w:abstractNumId w:val="26"/>
  </w:num>
  <w:num w:numId="38">
    <w:abstractNumId w:val="38"/>
  </w:num>
  <w:num w:numId="39">
    <w:abstractNumId w:val="25"/>
  </w:num>
  <w:num w:numId="40">
    <w:abstractNumId w:val="19"/>
  </w:num>
  <w:num w:numId="41">
    <w:abstractNumId w:val="47"/>
  </w:num>
  <w:num w:numId="42">
    <w:abstractNumId w:val="2"/>
  </w:num>
  <w:num w:numId="43">
    <w:abstractNumId w:val="1"/>
  </w:num>
  <w:num w:numId="44">
    <w:abstractNumId w:val="25"/>
  </w:num>
  <w:num w:numId="45">
    <w:abstractNumId w:val="10"/>
  </w:num>
  <w:num w:numId="46">
    <w:abstractNumId w:val="35"/>
  </w:num>
  <w:num w:numId="47">
    <w:abstractNumId w:val="3"/>
  </w:num>
  <w:num w:numId="48">
    <w:abstractNumId w:val="25"/>
  </w:num>
  <w:num w:numId="49">
    <w:abstractNumId w:val="43"/>
  </w:num>
  <w:num w:numId="50">
    <w:abstractNumId w:val="6"/>
  </w:num>
  <w:num w:numId="51">
    <w:abstractNumId w:val="25"/>
  </w:num>
  <w:num w:numId="52">
    <w:abstractNumId w:val="9"/>
  </w:num>
  <w:num w:numId="53">
    <w:abstractNumId w:val="44"/>
  </w:num>
  <w:num w:numId="54">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D59"/>
    <w:rsid w:val="0000235F"/>
    <w:rsid w:val="00013FFB"/>
    <w:rsid w:val="000142B3"/>
    <w:rsid w:val="00014C57"/>
    <w:rsid w:val="00017692"/>
    <w:rsid w:val="00021707"/>
    <w:rsid w:val="00021DCB"/>
    <w:rsid w:val="000235E3"/>
    <w:rsid w:val="00023DD3"/>
    <w:rsid w:val="000244D5"/>
    <w:rsid w:val="00031F81"/>
    <w:rsid w:val="000330B9"/>
    <w:rsid w:val="00036D76"/>
    <w:rsid w:val="00041745"/>
    <w:rsid w:val="000426D9"/>
    <w:rsid w:val="0004355B"/>
    <w:rsid w:val="00047D1B"/>
    <w:rsid w:val="00051139"/>
    <w:rsid w:val="000554F5"/>
    <w:rsid w:val="0005564F"/>
    <w:rsid w:val="00055E81"/>
    <w:rsid w:val="00056803"/>
    <w:rsid w:val="00056FA2"/>
    <w:rsid w:val="00056FD0"/>
    <w:rsid w:val="00057B58"/>
    <w:rsid w:val="00057ED2"/>
    <w:rsid w:val="00063D69"/>
    <w:rsid w:val="000647FE"/>
    <w:rsid w:val="000656C8"/>
    <w:rsid w:val="000669BE"/>
    <w:rsid w:val="00066DB1"/>
    <w:rsid w:val="00067EB5"/>
    <w:rsid w:val="000713CA"/>
    <w:rsid w:val="00071488"/>
    <w:rsid w:val="00076B35"/>
    <w:rsid w:val="00080AB0"/>
    <w:rsid w:val="0008168B"/>
    <w:rsid w:val="00082220"/>
    <w:rsid w:val="00083E46"/>
    <w:rsid w:val="000860CC"/>
    <w:rsid w:val="0008642F"/>
    <w:rsid w:val="00091496"/>
    <w:rsid w:val="000940FD"/>
    <w:rsid w:val="00095A0C"/>
    <w:rsid w:val="00096034"/>
    <w:rsid w:val="00096A9C"/>
    <w:rsid w:val="000A5724"/>
    <w:rsid w:val="000A6C5F"/>
    <w:rsid w:val="000B2B33"/>
    <w:rsid w:val="000B2B56"/>
    <w:rsid w:val="000B470B"/>
    <w:rsid w:val="000B4931"/>
    <w:rsid w:val="000B59AC"/>
    <w:rsid w:val="000B6EE7"/>
    <w:rsid w:val="000B7188"/>
    <w:rsid w:val="000C39CA"/>
    <w:rsid w:val="000C49D5"/>
    <w:rsid w:val="000C4DF7"/>
    <w:rsid w:val="000C677A"/>
    <w:rsid w:val="000D02B2"/>
    <w:rsid w:val="000D0C9D"/>
    <w:rsid w:val="000D2325"/>
    <w:rsid w:val="000D5366"/>
    <w:rsid w:val="000D5B87"/>
    <w:rsid w:val="000D5D92"/>
    <w:rsid w:val="000D770E"/>
    <w:rsid w:val="000E17EB"/>
    <w:rsid w:val="000E1CF9"/>
    <w:rsid w:val="000E39D5"/>
    <w:rsid w:val="000E449B"/>
    <w:rsid w:val="000E5AD9"/>
    <w:rsid w:val="000F436C"/>
    <w:rsid w:val="000F7FE9"/>
    <w:rsid w:val="00101D42"/>
    <w:rsid w:val="00103EBD"/>
    <w:rsid w:val="00105500"/>
    <w:rsid w:val="00106F08"/>
    <w:rsid w:val="00107A19"/>
    <w:rsid w:val="00110654"/>
    <w:rsid w:val="00110D84"/>
    <w:rsid w:val="00115416"/>
    <w:rsid w:val="00115EF3"/>
    <w:rsid w:val="00120BCD"/>
    <w:rsid w:val="001229ED"/>
    <w:rsid w:val="001249AC"/>
    <w:rsid w:val="00124D8C"/>
    <w:rsid w:val="0012506D"/>
    <w:rsid w:val="00125B7F"/>
    <w:rsid w:val="001301CC"/>
    <w:rsid w:val="00132FFD"/>
    <w:rsid w:val="00141C1F"/>
    <w:rsid w:val="001447A3"/>
    <w:rsid w:val="00146C05"/>
    <w:rsid w:val="00153F66"/>
    <w:rsid w:val="00155AB4"/>
    <w:rsid w:val="0016065C"/>
    <w:rsid w:val="0016137A"/>
    <w:rsid w:val="001624D9"/>
    <w:rsid w:val="00162B94"/>
    <w:rsid w:val="0016652D"/>
    <w:rsid w:val="00166E61"/>
    <w:rsid w:val="001673CD"/>
    <w:rsid w:val="00173406"/>
    <w:rsid w:val="00174E92"/>
    <w:rsid w:val="001811E0"/>
    <w:rsid w:val="001824A5"/>
    <w:rsid w:val="001860B1"/>
    <w:rsid w:val="0019130F"/>
    <w:rsid w:val="0019187F"/>
    <w:rsid w:val="00192D2B"/>
    <w:rsid w:val="00193430"/>
    <w:rsid w:val="00196DB6"/>
    <w:rsid w:val="001A0060"/>
    <w:rsid w:val="001A159B"/>
    <w:rsid w:val="001A1B10"/>
    <w:rsid w:val="001A4907"/>
    <w:rsid w:val="001A5AE7"/>
    <w:rsid w:val="001A6F5D"/>
    <w:rsid w:val="001B2D46"/>
    <w:rsid w:val="001B2D9E"/>
    <w:rsid w:val="001C00FD"/>
    <w:rsid w:val="001C1BF3"/>
    <w:rsid w:val="001C2CB1"/>
    <w:rsid w:val="001C7B46"/>
    <w:rsid w:val="001D0AA3"/>
    <w:rsid w:val="001D0B6C"/>
    <w:rsid w:val="001D0F00"/>
    <w:rsid w:val="001D33A4"/>
    <w:rsid w:val="001D38AE"/>
    <w:rsid w:val="001D55FD"/>
    <w:rsid w:val="001D5802"/>
    <w:rsid w:val="001D6247"/>
    <w:rsid w:val="001E17F6"/>
    <w:rsid w:val="001E1AC0"/>
    <w:rsid w:val="001E3E76"/>
    <w:rsid w:val="001E4159"/>
    <w:rsid w:val="001E5A48"/>
    <w:rsid w:val="001F12DA"/>
    <w:rsid w:val="001F4AC0"/>
    <w:rsid w:val="001F55E5"/>
    <w:rsid w:val="001F6E9E"/>
    <w:rsid w:val="0020018C"/>
    <w:rsid w:val="00200D78"/>
    <w:rsid w:val="002031E1"/>
    <w:rsid w:val="0020327A"/>
    <w:rsid w:val="00206776"/>
    <w:rsid w:val="002104E8"/>
    <w:rsid w:val="00212502"/>
    <w:rsid w:val="00213FA8"/>
    <w:rsid w:val="00214AD9"/>
    <w:rsid w:val="00221804"/>
    <w:rsid w:val="002242AD"/>
    <w:rsid w:val="002252E1"/>
    <w:rsid w:val="0022621D"/>
    <w:rsid w:val="00226461"/>
    <w:rsid w:val="00230B51"/>
    <w:rsid w:val="00232567"/>
    <w:rsid w:val="0023310D"/>
    <w:rsid w:val="00234D29"/>
    <w:rsid w:val="002357F4"/>
    <w:rsid w:val="0023749E"/>
    <w:rsid w:val="002424CD"/>
    <w:rsid w:val="00250334"/>
    <w:rsid w:val="00252F36"/>
    <w:rsid w:val="00260F04"/>
    <w:rsid w:val="00261350"/>
    <w:rsid w:val="00261D96"/>
    <w:rsid w:val="002622DA"/>
    <w:rsid w:val="00263213"/>
    <w:rsid w:val="002644A1"/>
    <w:rsid w:val="0027206B"/>
    <w:rsid w:val="002739C3"/>
    <w:rsid w:val="002752DF"/>
    <w:rsid w:val="002778D0"/>
    <w:rsid w:val="002831CB"/>
    <w:rsid w:val="002832BA"/>
    <w:rsid w:val="00290E01"/>
    <w:rsid w:val="00291F32"/>
    <w:rsid w:val="002931C8"/>
    <w:rsid w:val="00295BBD"/>
    <w:rsid w:val="002A7240"/>
    <w:rsid w:val="002C03EE"/>
    <w:rsid w:val="002C2FE8"/>
    <w:rsid w:val="002C58AC"/>
    <w:rsid w:val="002C6774"/>
    <w:rsid w:val="002C7266"/>
    <w:rsid w:val="002D019D"/>
    <w:rsid w:val="002D0947"/>
    <w:rsid w:val="002D1333"/>
    <w:rsid w:val="002D5560"/>
    <w:rsid w:val="002D7C09"/>
    <w:rsid w:val="002E079B"/>
    <w:rsid w:val="002E3DCF"/>
    <w:rsid w:val="002E61E6"/>
    <w:rsid w:val="002F23B4"/>
    <w:rsid w:val="002F2B7D"/>
    <w:rsid w:val="002F3D4C"/>
    <w:rsid w:val="002F5E97"/>
    <w:rsid w:val="002F78EF"/>
    <w:rsid w:val="002F7ED2"/>
    <w:rsid w:val="00304B0F"/>
    <w:rsid w:val="00307BF7"/>
    <w:rsid w:val="003108A6"/>
    <w:rsid w:val="00310F85"/>
    <w:rsid w:val="00311C91"/>
    <w:rsid w:val="00311C94"/>
    <w:rsid w:val="003125C5"/>
    <w:rsid w:val="00312B96"/>
    <w:rsid w:val="003152B4"/>
    <w:rsid w:val="003154C2"/>
    <w:rsid w:val="00316A8A"/>
    <w:rsid w:val="00317C91"/>
    <w:rsid w:val="003220BC"/>
    <w:rsid w:val="00322EF6"/>
    <w:rsid w:val="00322F6A"/>
    <w:rsid w:val="003255D4"/>
    <w:rsid w:val="00327324"/>
    <w:rsid w:val="00330C64"/>
    <w:rsid w:val="00330D38"/>
    <w:rsid w:val="00330FE1"/>
    <w:rsid w:val="003334EF"/>
    <w:rsid w:val="00333AA7"/>
    <w:rsid w:val="00337FBB"/>
    <w:rsid w:val="003414B9"/>
    <w:rsid w:val="003419B2"/>
    <w:rsid w:val="003431B2"/>
    <w:rsid w:val="00343267"/>
    <w:rsid w:val="00343EBE"/>
    <w:rsid w:val="00351893"/>
    <w:rsid w:val="00354877"/>
    <w:rsid w:val="003553F9"/>
    <w:rsid w:val="00355BCF"/>
    <w:rsid w:val="00360707"/>
    <w:rsid w:val="00361E30"/>
    <w:rsid w:val="003630BF"/>
    <w:rsid w:val="00363E14"/>
    <w:rsid w:val="00364541"/>
    <w:rsid w:val="00364BC3"/>
    <w:rsid w:val="00365E6E"/>
    <w:rsid w:val="00366390"/>
    <w:rsid w:val="003668A8"/>
    <w:rsid w:val="00371064"/>
    <w:rsid w:val="00373F7D"/>
    <w:rsid w:val="003802C7"/>
    <w:rsid w:val="0038383A"/>
    <w:rsid w:val="003854C1"/>
    <w:rsid w:val="00386D4C"/>
    <w:rsid w:val="0038781D"/>
    <w:rsid w:val="00387D5C"/>
    <w:rsid w:val="00391743"/>
    <w:rsid w:val="00391DA7"/>
    <w:rsid w:val="00393925"/>
    <w:rsid w:val="003958AD"/>
    <w:rsid w:val="00395D7F"/>
    <w:rsid w:val="0039678F"/>
    <w:rsid w:val="003971B9"/>
    <w:rsid w:val="003975AE"/>
    <w:rsid w:val="003A0835"/>
    <w:rsid w:val="003A2ED2"/>
    <w:rsid w:val="003A6DBF"/>
    <w:rsid w:val="003A6EB6"/>
    <w:rsid w:val="003B0F19"/>
    <w:rsid w:val="003B0FED"/>
    <w:rsid w:val="003B12A5"/>
    <w:rsid w:val="003B574B"/>
    <w:rsid w:val="003B6711"/>
    <w:rsid w:val="003C18FE"/>
    <w:rsid w:val="003C4B8F"/>
    <w:rsid w:val="003C51C9"/>
    <w:rsid w:val="003C5855"/>
    <w:rsid w:val="003D0B91"/>
    <w:rsid w:val="003D0F71"/>
    <w:rsid w:val="003D1C02"/>
    <w:rsid w:val="003D1EEF"/>
    <w:rsid w:val="003D1F0D"/>
    <w:rsid w:val="003D6F6B"/>
    <w:rsid w:val="003E1B21"/>
    <w:rsid w:val="003E3645"/>
    <w:rsid w:val="003E42A4"/>
    <w:rsid w:val="003E4933"/>
    <w:rsid w:val="003E50AC"/>
    <w:rsid w:val="003E66D0"/>
    <w:rsid w:val="003E77FA"/>
    <w:rsid w:val="004012B0"/>
    <w:rsid w:val="00403D1E"/>
    <w:rsid w:val="00403F15"/>
    <w:rsid w:val="00407B7D"/>
    <w:rsid w:val="004106CA"/>
    <w:rsid w:val="00420434"/>
    <w:rsid w:val="00420FCA"/>
    <w:rsid w:val="004214D0"/>
    <w:rsid w:val="00422BA6"/>
    <w:rsid w:val="00422D14"/>
    <w:rsid w:val="00424E1A"/>
    <w:rsid w:val="00427622"/>
    <w:rsid w:val="00432453"/>
    <w:rsid w:val="00433D9E"/>
    <w:rsid w:val="00434C9B"/>
    <w:rsid w:val="004350F6"/>
    <w:rsid w:val="004408FB"/>
    <w:rsid w:val="0044272F"/>
    <w:rsid w:val="00444DD5"/>
    <w:rsid w:val="00445067"/>
    <w:rsid w:val="00450F46"/>
    <w:rsid w:val="00450FB5"/>
    <w:rsid w:val="00456238"/>
    <w:rsid w:val="0045797C"/>
    <w:rsid w:val="0046026F"/>
    <w:rsid w:val="00465954"/>
    <w:rsid w:val="004677E9"/>
    <w:rsid w:val="00467E09"/>
    <w:rsid w:val="00470EDE"/>
    <w:rsid w:val="0047177B"/>
    <w:rsid w:val="00471CF7"/>
    <w:rsid w:val="00473141"/>
    <w:rsid w:val="00473DDB"/>
    <w:rsid w:val="00474933"/>
    <w:rsid w:val="0047515B"/>
    <w:rsid w:val="00476229"/>
    <w:rsid w:val="00476CE8"/>
    <w:rsid w:val="004771EA"/>
    <w:rsid w:val="00477247"/>
    <w:rsid w:val="004815EA"/>
    <w:rsid w:val="00481D81"/>
    <w:rsid w:val="00481E22"/>
    <w:rsid w:val="00484975"/>
    <w:rsid w:val="0048705F"/>
    <w:rsid w:val="0048749C"/>
    <w:rsid w:val="0049109D"/>
    <w:rsid w:val="00493068"/>
    <w:rsid w:val="00493B61"/>
    <w:rsid w:val="00497479"/>
    <w:rsid w:val="00497D43"/>
    <w:rsid w:val="004A26D6"/>
    <w:rsid w:val="004A485F"/>
    <w:rsid w:val="004A63C6"/>
    <w:rsid w:val="004A7AE0"/>
    <w:rsid w:val="004B21A3"/>
    <w:rsid w:val="004B2CD2"/>
    <w:rsid w:val="004B544B"/>
    <w:rsid w:val="004B7373"/>
    <w:rsid w:val="004B777F"/>
    <w:rsid w:val="004C1005"/>
    <w:rsid w:val="004C1CC5"/>
    <w:rsid w:val="004C3E8C"/>
    <w:rsid w:val="004C4603"/>
    <w:rsid w:val="004C5386"/>
    <w:rsid w:val="004C57EE"/>
    <w:rsid w:val="004C737B"/>
    <w:rsid w:val="004C7A87"/>
    <w:rsid w:val="004C7E96"/>
    <w:rsid w:val="004D0411"/>
    <w:rsid w:val="004D27F7"/>
    <w:rsid w:val="004D4398"/>
    <w:rsid w:val="004D48A7"/>
    <w:rsid w:val="004D4EEE"/>
    <w:rsid w:val="004D5B28"/>
    <w:rsid w:val="004D60FF"/>
    <w:rsid w:val="004E07E8"/>
    <w:rsid w:val="004E0852"/>
    <w:rsid w:val="004E3B74"/>
    <w:rsid w:val="004E48BE"/>
    <w:rsid w:val="004E57F4"/>
    <w:rsid w:val="004E59BC"/>
    <w:rsid w:val="004E60C6"/>
    <w:rsid w:val="004E7A16"/>
    <w:rsid w:val="004F18E2"/>
    <w:rsid w:val="004F2B25"/>
    <w:rsid w:val="004F3040"/>
    <w:rsid w:val="004F5DD8"/>
    <w:rsid w:val="004F64EF"/>
    <w:rsid w:val="004F783F"/>
    <w:rsid w:val="005037D8"/>
    <w:rsid w:val="00505853"/>
    <w:rsid w:val="00506752"/>
    <w:rsid w:val="005122A0"/>
    <w:rsid w:val="005145D0"/>
    <w:rsid w:val="00514CFE"/>
    <w:rsid w:val="00514F37"/>
    <w:rsid w:val="005156F8"/>
    <w:rsid w:val="005173BA"/>
    <w:rsid w:val="005210DD"/>
    <w:rsid w:val="00526B69"/>
    <w:rsid w:val="00531474"/>
    <w:rsid w:val="00531B12"/>
    <w:rsid w:val="005366DF"/>
    <w:rsid w:val="00543127"/>
    <w:rsid w:val="00546529"/>
    <w:rsid w:val="005470E3"/>
    <w:rsid w:val="0054713B"/>
    <w:rsid w:val="005471EF"/>
    <w:rsid w:val="00551B1A"/>
    <w:rsid w:val="005523DB"/>
    <w:rsid w:val="005523F1"/>
    <w:rsid w:val="00552CFB"/>
    <w:rsid w:val="00555148"/>
    <w:rsid w:val="00556EF7"/>
    <w:rsid w:val="005573D1"/>
    <w:rsid w:val="005625A8"/>
    <w:rsid w:val="00564FE0"/>
    <w:rsid w:val="00570B10"/>
    <w:rsid w:val="00572297"/>
    <w:rsid w:val="00572A29"/>
    <w:rsid w:val="005741B9"/>
    <w:rsid w:val="00577413"/>
    <w:rsid w:val="00577C2D"/>
    <w:rsid w:val="005808CB"/>
    <w:rsid w:val="00580E5A"/>
    <w:rsid w:val="00581192"/>
    <w:rsid w:val="00581398"/>
    <w:rsid w:val="00582E8E"/>
    <w:rsid w:val="00592053"/>
    <w:rsid w:val="0059597E"/>
    <w:rsid w:val="005960DD"/>
    <w:rsid w:val="005A167B"/>
    <w:rsid w:val="005A6537"/>
    <w:rsid w:val="005A71FF"/>
    <w:rsid w:val="005B359A"/>
    <w:rsid w:val="005B3788"/>
    <w:rsid w:val="005B44AD"/>
    <w:rsid w:val="005B4D7F"/>
    <w:rsid w:val="005B5A2A"/>
    <w:rsid w:val="005C0230"/>
    <w:rsid w:val="005C0885"/>
    <w:rsid w:val="005C1CB3"/>
    <w:rsid w:val="005C39DF"/>
    <w:rsid w:val="005C40F2"/>
    <w:rsid w:val="005C524D"/>
    <w:rsid w:val="005C64E8"/>
    <w:rsid w:val="005D7AD6"/>
    <w:rsid w:val="005D7C66"/>
    <w:rsid w:val="005E2045"/>
    <w:rsid w:val="005E25CB"/>
    <w:rsid w:val="005E4CD9"/>
    <w:rsid w:val="005E5998"/>
    <w:rsid w:val="005E5D6A"/>
    <w:rsid w:val="005F28CE"/>
    <w:rsid w:val="005F3068"/>
    <w:rsid w:val="005F56AA"/>
    <w:rsid w:val="005F7EAE"/>
    <w:rsid w:val="0060051B"/>
    <w:rsid w:val="006062BE"/>
    <w:rsid w:val="00607ABF"/>
    <w:rsid w:val="00607F9C"/>
    <w:rsid w:val="00613E2B"/>
    <w:rsid w:val="006154EB"/>
    <w:rsid w:val="00615D6A"/>
    <w:rsid w:val="006164FF"/>
    <w:rsid w:val="00616D4B"/>
    <w:rsid w:val="00617CF4"/>
    <w:rsid w:val="0062029C"/>
    <w:rsid w:val="00621842"/>
    <w:rsid w:val="00622D99"/>
    <w:rsid w:val="00622F6D"/>
    <w:rsid w:val="00623FE9"/>
    <w:rsid w:val="00627166"/>
    <w:rsid w:val="00627CFD"/>
    <w:rsid w:val="00636FBF"/>
    <w:rsid w:val="006371C8"/>
    <w:rsid w:val="00637922"/>
    <w:rsid w:val="006508A9"/>
    <w:rsid w:val="00650CBA"/>
    <w:rsid w:val="0065102D"/>
    <w:rsid w:val="00652895"/>
    <w:rsid w:val="00652FB2"/>
    <w:rsid w:val="00654C61"/>
    <w:rsid w:val="00660240"/>
    <w:rsid w:val="006604D6"/>
    <w:rsid w:val="00660B6D"/>
    <w:rsid w:val="00661C7F"/>
    <w:rsid w:val="006631F5"/>
    <w:rsid w:val="0066420C"/>
    <w:rsid w:val="006642EC"/>
    <w:rsid w:val="00664AA5"/>
    <w:rsid w:val="00665175"/>
    <w:rsid w:val="006654E6"/>
    <w:rsid w:val="00665DBF"/>
    <w:rsid w:val="00665DD4"/>
    <w:rsid w:val="00673F39"/>
    <w:rsid w:val="006751C0"/>
    <w:rsid w:val="006756E0"/>
    <w:rsid w:val="006764B4"/>
    <w:rsid w:val="0067654F"/>
    <w:rsid w:val="00677A78"/>
    <w:rsid w:val="00681580"/>
    <w:rsid w:val="0068168F"/>
    <w:rsid w:val="00682B2D"/>
    <w:rsid w:val="0068481B"/>
    <w:rsid w:val="006869F4"/>
    <w:rsid w:val="00690417"/>
    <w:rsid w:val="00691BA0"/>
    <w:rsid w:val="006923CF"/>
    <w:rsid w:val="006A3707"/>
    <w:rsid w:val="006A3F66"/>
    <w:rsid w:val="006A71FE"/>
    <w:rsid w:val="006A77CB"/>
    <w:rsid w:val="006B01F6"/>
    <w:rsid w:val="006B0E10"/>
    <w:rsid w:val="006B2EB1"/>
    <w:rsid w:val="006B3A05"/>
    <w:rsid w:val="006B424C"/>
    <w:rsid w:val="006B4A4A"/>
    <w:rsid w:val="006B4F39"/>
    <w:rsid w:val="006B6B56"/>
    <w:rsid w:val="006B753C"/>
    <w:rsid w:val="006B7B40"/>
    <w:rsid w:val="006C2631"/>
    <w:rsid w:val="006C2C79"/>
    <w:rsid w:val="006C3638"/>
    <w:rsid w:val="006C465F"/>
    <w:rsid w:val="006C4E9E"/>
    <w:rsid w:val="006C5DCB"/>
    <w:rsid w:val="006C6B12"/>
    <w:rsid w:val="006D0891"/>
    <w:rsid w:val="006D2236"/>
    <w:rsid w:val="006D7012"/>
    <w:rsid w:val="006D7814"/>
    <w:rsid w:val="006E14E8"/>
    <w:rsid w:val="006E407E"/>
    <w:rsid w:val="006E435A"/>
    <w:rsid w:val="006F541A"/>
    <w:rsid w:val="006F6A70"/>
    <w:rsid w:val="006F7FBA"/>
    <w:rsid w:val="00700ED2"/>
    <w:rsid w:val="007022E7"/>
    <w:rsid w:val="00703196"/>
    <w:rsid w:val="007044D9"/>
    <w:rsid w:val="00706BD5"/>
    <w:rsid w:val="0071619D"/>
    <w:rsid w:val="00716B06"/>
    <w:rsid w:val="007173AB"/>
    <w:rsid w:val="00721324"/>
    <w:rsid w:val="007216E0"/>
    <w:rsid w:val="00730914"/>
    <w:rsid w:val="0073187D"/>
    <w:rsid w:val="0073645F"/>
    <w:rsid w:val="0073734D"/>
    <w:rsid w:val="007428DF"/>
    <w:rsid w:val="00743510"/>
    <w:rsid w:val="007460B8"/>
    <w:rsid w:val="00753E61"/>
    <w:rsid w:val="00755F8B"/>
    <w:rsid w:val="00757E69"/>
    <w:rsid w:val="00762335"/>
    <w:rsid w:val="007625E2"/>
    <w:rsid w:val="00762F88"/>
    <w:rsid w:val="00764C56"/>
    <w:rsid w:val="00767E09"/>
    <w:rsid w:val="00772ED8"/>
    <w:rsid w:val="00777796"/>
    <w:rsid w:val="007807D0"/>
    <w:rsid w:val="00782E92"/>
    <w:rsid w:val="0078359D"/>
    <w:rsid w:val="00783BDE"/>
    <w:rsid w:val="00786CA7"/>
    <w:rsid w:val="00793C84"/>
    <w:rsid w:val="007943EF"/>
    <w:rsid w:val="00794F0C"/>
    <w:rsid w:val="00796899"/>
    <w:rsid w:val="00796D3D"/>
    <w:rsid w:val="00797039"/>
    <w:rsid w:val="0079745E"/>
    <w:rsid w:val="007A1D57"/>
    <w:rsid w:val="007A3BE6"/>
    <w:rsid w:val="007A64A9"/>
    <w:rsid w:val="007B1457"/>
    <w:rsid w:val="007B272D"/>
    <w:rsid w:val="007B2987"/>
    <w:rsid w:val="007B4479"/>
    <w:rsid w:val="007B5373"/>
    <w:rsid w:val="007B6BA6"/>
    <w:rsid w:val="007B74F0"/>
    <w:rsid w:val="007C0813"/>
    <w:rsid w:val="007C2E26"/>
    <w:rsid w:val="007D2618"/>
    <w:rsid w:val="007D2E75"/>
    <w:rsid w:val="007D42B5"/>
    <w:rsid w:val="007D47EB"/>
    <w:rsid w:val="007D7B98"/>
    <w:rsid w:val="007E1BC2"/>
    <w:rsid w:val="007E3970"/>
    <w:rsid w:val="007E407F"/>
    <w:rsid w:val="007E51E5"/>
    <w:rsid w:val="007E581B"/>
    <w:rsid w:val="007E5B5A"/>
    <w:rsid w:val="007E623C"/>
    <w:rsid w:val="007F2084"/>
    <w:rsid w:val="007F315C"/>
    <w:rsid w:val="007F3F8B"/>
    <w:rsid w:val="007F5DE4"/>
    <w:rsid w:val="007F5DE7"/>
    <w:rsid w:val="007F6783"/>
    <w:rsid w:val="00800510"/>
    <w:rsid w:val="00802B4C"/>
    <w:rsid w:val="00803A73"/>
    <w:rsid w:val="00804551"/>
    <w:rsid w:val="00804A4A"/>
    <w:rsid w:val="00806B3B"/>
    <w:rsid w:val="008076BB"/>
    <w:rsid w:val="008113A1"/>
    <w:rsid w:val="00811AA3"/>
    <w:rsid w:val="00812C6A"/>
    <w:rsid w:val="00812EFF"/>
    <w:rsid w:val="00813723"/>
    <w:rsid w:val="00813D80"/>
    <w:rsid w:val="00814317"/>
    <w:rsid w:val="008158E4"/>
    <w:rsid w:val="00816DED"/>
    <w:rsid w:val="00817092"/>
    <w:rsid w:val="00821DE9"/>
    <w:rsid w:val="00822362"/>
    <w:rsid w:val="00824667"/>
    <w:rsid w:val="00825438"/>
    <w:rsid w:val="008266F7"/>
    <w:rsid w:val="00832B11"/>
    <w:rsid w:val="00832E1F"/>
    <w:rsid w:val="00835CED"/>
    <w:rsid w:val="00837468"/>
    <w:rsid w:val="00837D7C"/>
    <w:rsid w:val="00841F61"/>
    <w:rsid w:val="00845201"/>
    <w:rsid w:val="008460A4"/>
    <w:rsid w:val="00846289"/>
    <w:rsid w:val="00846C98"/>
    <w:rsid w:val="00847A17"/>
    <w:rsid w:val="00852AD7"/>
    <w:rsid w:val="00854F10"/>
    <w:rsid w:val="00855042"/>
    <w:rsid w:val="00857492"/>
    <w:rsid w:val="0086056F"/>
    <w:rsid w:val="008607A6"/>
    <w:rsid w:val="0086217A"/>
    <w:rsid w:val="00862C51"/>
    <w:rsid w:val="00864A83"/>
    <w:rsid w:val="00866588"/>
    <w:rsid w:val="008701C5"/>
    <w:rsid w:val="00871423"/>
    <w:rsid w:val="008733AA"/>
    <w:rsid w:val="00873A95"/>
    <w:rsid w:val="00873B8E"/>
    <w:rsid w:val="008754C1"/>
    <w:rsid w:val="00876CE4"/>
    <w:rsid w:val="00884644"/>
    <w:rsid w:val="00894032"/>
    <w:rsid w:val="008970B0"/>
    <w:rsid w:val="008973BD"/>
    <w:rsid w:val="008A1F50"/>
    <w:rsid w:val="008A30FA"/>
    <w:rsid w:val="008A5B77"/>
    <w:rsid w:val="008B0022"/>
    <w:rsid w:val="008B3FCF"/>
    <w:rsid w:val="008B4C59"/>
    <w:rsid w:val="008B57F6"/>
    <w:rsid w:val="008C0D6B"/>
    <w:rsid w:val="008C0F54"/>
    <w:rsid w:val="008C4D68"/>
    <w:rsid w:val="008C75DE"/>
    <w:rsid w:val="008D3B13"/>
    <w:rsid w:val="008D3E52"/>
    <w:rsid w:val="008D3F4C"/>
    <w:rsid w:val="008D6C6F"/>
    <w:rsid w:val="008E28DC"/>
    <w:rsid w:val="008E2A9B"/>
    <w:rsid w:val="008E5BC3"/>
    <w:rsid w:val="008E6713"/>
    <w:rsid w:val="008F08AA"/>
    <w:rsid w:val="008F0E58"/>
    <w:rsid w:val="008F396C"/>
    <w:rsid w:val="00901E86"/>
    <w:rsid w:val="00903306"/>
    <w:rsid w:val="00906132"/>
    <w:rsid w:val="0090671C"/>
    <w:rsid w:val="00907392"/>
    <w:rsid w:val="009078B4"/>
    <w:rsid w:val="00910738"/>
    <w:rsid w:val="00911F40"/>
    <w:rsid w:val="00912293"/>
    <w:rsid w:val="009155F6"/>
    <w:rsid w:val="009170CA"/>
    <w:rsid w:val="009206B9"/>
    <w:rsid w:val="00924511"/>
    <w:rsid w:val="00924732"/>
    <w:rsid w:val="00924997"/>
    <w:rsid w:val="009259CB"/>
    <w:rsid w:val="009267EB"/>
    <w:rsid w:val="00926CDC"/>
    <w:rsid w:val="0093032D"/>
    <w:rsid w:val="009342DE"/>
    <w:rsid w:val="009430FA"/>
    <w:rsid w:val="00944392"/>
    <w:rsid w:val="00946F7B"/>
    <w:rsid w:val="009553C6"/>
    <w:rsid w:val="00955D51"/>
    <w:rsid w:val="009569A2"/>
    <w:rsid w:val="00957C37"/>
    <w:rsid w:val="009603D8"/>
    <w:rsid w:val="00963D37"/>
    <w:rsid w:val="00964A48"/>
    <w:rsid w:val="00964D6E"/>
    <w:rsid w:val="00966250"/>
    <w:rsid w:val="009674CF"/>
    <w:rsid w:val="009719D4"/>
    <w:rsid w:val="00977757"/>
    <w:rsid w:val="009866F0"/>
    <w:rsid w:val="00987A8E"/>
    <w:rsid w:val="00987E58"/>
    <w:rsid w:val="009924E5"/>
    <w:rsid w:val="0099283D"/>
    <w:rsid w:val="00992B1F"/>
    <w:rsid w:val="00996A9A"/>
    <w:rsid w:val="00996AF8"/>
    <w:rsid w:val="009A6203"/>
    <w:rsid w:val="009A79EF"/>
    <w:rsid w:val="009B05C5"/>
    <w:rsid w:val="009B3EF5"/>
    <w:rsid w:val="009B61C2"/>
    <w:rsid w:val="009C01B5"/>
    <w:rsid w:val="009C0621"/>
    <w:rsid w:val="009C4FAA"/>
    <w:rsid w:val="009C6C9B"/>
    <w:rsid w:val="009D1789"/>
    <w:rsid w:val="009D1ED7"/>
    <w:rsid w:val="009D5204"/>
    <w:rsid w:val="009E1052"/>
    <w:rsid w:val="009E15EB"/>
    <w:rsid w:val="009E2D55"/>
    <w:rsid w:val="009F1CC2"/>
    <w:rsid w:val="009F2346"/>
    <w:rsid w:val="009F302E"/>
    <w:rsid w:val="009F39CF"/>
    <w:rsid w:val="009F4F2A"/>
    <w:rsid w:val="009F5060"/>
    <w:rsid w:val="009F5B63"/>
    <w:rsid w:val="009F629F"/>
    <w:rsid w:val="009F732A"/>
    <w:rsid w:val="009F7CE4"/>
    <w:rsid w:val="00A008BF"/>
    <w:rsid w:val="00A01CFC"/>
    <w:rsid w:val="00A0758A"/>
    <w:rsid w:val="00A076BA"/>
    <w:rsid w:val="00A0794E"/>
    <w:rsid w:val="00A1130B"/>
    <w:rsid w:val="00A115F8"/>
    <w:rsid w:val="00A116B5"/>
    <w:rsid w:val="00A173F8"/>
    <w:rsid w:val="00A20E7D"/>
    <w:rsid w:val="00A22C23"/>
    <w:rsid w:val="00A23629"/>
    <w:rsid w:val="00A36923"/>
    <w:rsid w:val="00A41899"/>
    <w:rsid w:val="00A428F7"/>
    <w:rsid w:val="00A42A86"/>
    <w:rsid w:val="00A44626"/>
    <w:rsid w:val="00A45514"/>
    <w:rsid w:val="00A4587B"/>
    <w:rsid w:val="00A50433"/>
    <w:rsid w:val="00A56344"/>
    <w:rsid w:val="00A609BD"/>
    <w:rsid w:val="00A6136C"/>
    <w:rsid w:val="00A637C5"/>
    <w:rsid w:val="00A666E4"/>
    <w:rsid w:val="00A66959"/>
    <w:rsid w:val="00A731BB"/>
    <w:rsid w:val="00A80AC6"/>
    <w:rsid w:val="00A823FF"/>
    <w:rsid w:val="00A84274"/>
    <w:rsid w:val="00A84382"/>
    <w:rsid w:val="00A86189"/>
    <w:rsid w:val="00A86206"/>
    <w:rsid w:val="00A8789D"/>
    <w:rsid w:val="00A87A15"/>
    <w:rsid w:val="00A87C95"/>
    <w:rsid w:val="00A92517"/>
    <w:rsid w:val="00AA1AC0"/>
    <w:rsid w:val="00AA1D77"/>
    <w:rsid w:val="00AA2469"/>
    <w:rsid w:val="00AA594C"/>
    <w:rsid w:val="00AB20AC"/>
    <w:rsid w:val="00AB342C"/>
    <w:rsid w:val="00AB3D9A"/>
    <w:rsid w:val="00AB3ED9"/>
    <w:rsid w:val="00AB4D48"/>
    <w:rsid w:val="00AB611C"/>
    <w:rsid w:val="00AB6F3A"/>
    <w:rsid w:val="00AC1882"/>
    <w:rsid w:val="00AC2FBF"/>
    <w:rsid w:val="00AC301F"/>
    <w:rsid w:val="00AC388A"/>
    <w:rsid w:val="00AC38DE"/>
    <w:rsid w:val="00AC3916"/>
    <w:rsid w:val="00AC3A05"/>
    <w:rsid w:val="00AD32F2"/>
    <w:rsid w:val="00AD39B1"/>
    <w:rsid w:val="00AD3DC5"/>
    <w:rsid w:val="00AD4A43"/>
    <w:rsid w:val="00AD4BC7"/>
    <w:rsid w:val="00AD50E2"/>
    <w:rsid w:val="00AD54AE"/>
    <w:rsid w:val="00AD5FFE"/>
    <w:rsid w:val="00AE1DCE"/>
    <w:rsid w:val="00AE26EB"/>
    <w:rsid w:val="00AE5395"/>
    <w:rsid w:val="00AE55B2"/>
    <w:rsid w:val="00AE77CF"/>
    <w:rsid w:val="00AF240E"/>
    <w:rsid w:val="00AF2652"/>
    <w:rsid w:val="00AF30FE"/>
    <w:rsid w:val="00AF3C16"/>
    <w:rsid w:val="00AF5AFA"/>
    <w:rsid w:val="00AF63F7"/>
    <w:rsid w:val="00B012A6"/>
    <w:rsid w:val="00B0145D"/>
    <w:rsid w:val="00B02C2C"/>
    <w:rsid w:val="00B04535"/>
    <w:rsid w:val="00B054A5"/>
    <w:rsid w:val="00B067F8"/>
    <w:rsid w:val="00B107EC"/>
    <w:rsid w:val="00B13E33"/>
    <w:rsid w:val="00B155A0"/>
    <w:rsid w:val="00B17C99"/>
    <w:rsid w:val="00B2312F"/>
    <w:rsid w:val="00B243BB"/>
    <w:rsid w:val="00B25661"/>
    <w:rsid w:val="00B331F3"/>
    <w:rsid w:val="00B40170"/>
    <w:rsid w:val="00B41C6A"/>
    <w:rsid w:val="00B438DE"/>
    <w:rsid w:val="00B507D1"/>
    <w:rsid w:val="00B52A3B"/>
    <w:rsid w:val="00B53964"/>
    <w:rsid w:val="00B705DD"/>
    <w:rsid w:val="00B718E9"/>
    <w:rsid w:val="00B71AF1"/>
    <w:rsid w:val="00B72A2D"/>
    <w:rsid w:val="00B750EA"/>
    <w:rsid w:val="00B76685"/>
    <w:rsid w:val="00B77961"/>
    <w:rsid w:val="00B809E7"/>
    <w:rsid w:val="00B8216E"/>
    <w:rsid w:val="00B822E0"/>
    <w:rsid w:val="00B823DA"/>
    <w:rsid w:val="00B937F9"/>
    <w:rsid w:val="00BA0E91"/>
    <w:rsid w:val="00BA11E7"/>
    <w:rsid w:val="00BA1A9B"/>
    <w:rsid w:val="00BA335F"/>
    <w:rsid w:val="00BA524D"/>
    <w:rsid w:val="00BA7046"/>
    <w:rsid w:val="00BB0A50"/>
    <w:rsid w:val="00BB219B"/>
    <w:rsid w:val="00BB3B4C"/>
    <w:rsid w:val="00BB4421"/>
    <w:rsid w:val="00BB6087"/>
    <w:rsid w:val="00BC0148"/>
    <w:rsid w:val="00BC0E7B"/>
    <w:rsid w:val="00BC1D28"/>
    <w:rsid w:val="00BC54A1"/>
    <w:rsid w:val="00BD1E00"/>
    <w:rsid w:val="00BD3009"/>
    <w:rsid w:val="00BD3548"/>
    <w:rsid w:val="00BD47D7"/>
    <w:rsid w:val="00BD5CD2"/>
    <w:rsid w:val="00BE34AD"/>
    <w:rsid w:val="00BE3767"/>
    <w:rsid w:val="00BE40B1"/>
    <w:rsid w:val="00BE5375"/>
    <w:rsid w:val="00BE65B5"/>
    <w:rsid w:val="00BF1DB8"/>
    <w:rsid w:val="00C00829"/>
    <w:rsid w:val="00C00D2E"/>
    <w:rsid w:val="00C035A1"/>
    <w:rsid w:val="00C0434C"/>
    <w:rsid w:val="00C05F8D"/>
    <w:rsid w:val="00C10066"/>
    <w:rsid w:val="00C109B2"/>
    <w:rsid w:val="00C123B5"/>
    <w:rsid w:val="00C20DC9"/>
    <w:rsid w:val="00C231A4"/>
    <w:rsid w:val="00C24F73"/>
    <w:rsid w:val="00C26038"/>
    <w:rsid w:val="00C2654E"/>
    <w:rsid w:val="00C3062B"/>
    <w:rsid w:val="00C30EBF"/>
    <w:rsid w:val="00C3352A"/>
    <w:rsid w:val="00C34449"/>
    <w:rsid w:val="00C344F0"/>
    <w:rsid w:val="00C367DC"/>
    <w:rsid w:val="00C36CE4"/>
    <w:rsid w:val="00C37A30"/>
    <w:rsid w:val="00C40160"/>
    <w:rsid w:val="00C407E9"/>
    <w:rsid w:val="00C40DF4"/>
    <w:rsid w:val="00C45E7B"/>
    <w:rsid w:val="00C54829"/>
    <w:rsid w:val="00C5516D"/>
    <w:rsid w:val="00C554F2"/>
    <w:rsid w:val="00C601AD"/>
    <w:rsid w:val="00C6293E"/>
    <w:rsid w:val="00C67132"/>
    <w:rsid w:val="00C6763E"/>
    <w:rsid w:val="00C73DA1"/>
    <w:rsid w:val="00C74245"/>
    <w:rsid w:val="00C75E07"/>
    <w:rsid w:val="00C76611"/>
    <w:rsid w:val="00C76FDD"/>
    <w:rsid w:val="00C8085E"/>
    <w:rsid w:val="00C83A60"/>
    <w:rsid w:val="00C97D2F"/>
    <w:rsid w:val="00CA348C"/>
    <w:rsid w:val="00CA6D7C"/>
    <w:rsid w:val="00CB1BF4"/>
    <w:rsid w:val="00CB24C5"/>
    <w:rsid w:val="00CB3500"/>
    <w:rsid w:val="00CC2418"/>
    <w:rsid w:val="00CD1034"/>
    <w:rsid w:val="00CD2992"/>
    <w:rsid w:val="00CD5275"/>
    <w:rsid w:val="00CD64B3"/>
    <w:rsid w:val="00CE02BE"/>
    <w:rsid w:val="00CE0AAA"/>
    <w:rsid w:val="00CE247B"/>
    <w:rsid w:val="00CE3E24"/>
    <w:rsid w:val="00CE4DD6"/>
    <w:rsid w:val="00CE5882"/>
    <w:rsid w:val="00CE642F"/>
    <w:rsid w:val="00CF36E9"/>
    <w:rsid w:val="00CF3BE5"/>
    <w:rsid w:val="00CF3E7A"/>
    <w:rsid w:val="00CF4452"/>
    <w:rsid w:val="00CF5372"/>
    <w:rsid w:val="00D020EA"/>
    <w:rsid w:val="00D02464"/>
    <w:rsid w:val="00D02DF3"/>
    <w:rsid w:val="00D031FF"/>
    <w:rsid w:val="00D04C54"/>
    <w:rsid w:val="00D0540A"/>
    <w:rsid w:val="00D06BA7"/>
    <w:rsid w:val="00D06D81"/>
    <w:rsid w:val="00D07667"/>
    <w:rsid w:val="00D10EB0"/>
    <w:rsid w:val="00D12F8A"/>
    <w:rsid w:val="00D17EA9"/>
    <w:rsid w:val="00D20D48"/>
    <w:rsid w:val="00D21B4A"/>
    <w:rsid w:val="00D22E40"/>
    <w:rsid w:val="00D24A02"/>
    <w:rsid w:val="00D24CF1"/>
    <w:rsid w:val="00D32F5D"/>
    <w:rsid w:val="00D34F35"/>
    <w:rsid w:val="00D36136"/>
    <w:rsid w:val="00D3798F"/>
    <w:rsid w:val="00D439DD"/>
    <w:rsid w:val="00D440D5"/>
    <w:rsid w:val="00D47ACD"/>
    <w:rsid w:val="00D47E1B"/>
    <w:rsid w:val="00D5045F"/>
    <w:rsid w:val="00D50538"/>
    <w:rsid w:val="00D5205F"/>
    <w:rsid w:val="00D532A2"/>
    <w:rsid w:val="00D5653D"/>
    <w:rsid w:val="00D617CE"/>
    <w:rsid w:val="00D630EF"/>
    <w:rsid w:val="00D63245"/>
    <w:rsid w:val="00D6418C"/>
    <w:rsid w:val="00D642D1"/>
    <w:rsid w:val="00D667B2"/>
    <w:rsid w:val="00D67D17"/>
    <w:rsid w:val="00D73AD0"/>
    <w:rsid w:val="00D75DFB"/>
    <w:rsid w:val="00D816AB"/>
    <w:rsid w:val="00D83A36"/>
    <w:rsid w:val="00D84FB2"/>
    <w:rsid w:val="00D854EB"/>
    <w:rsid w:val="00D85577"/>
    <w:rsid w:val="00D91545"/>
    <w:rsid w:val="00D92720"/>
    <w:rsid w:val="00D9635E"/>
    <w:rsid w:val="00D96AC8"/>
    <w:rsid w:val="00D96F5F"/>
    <w:rsid w:val="00DA06E4"/>
    <w:rsid w:val="00DA0B0A"/>
    <w:rsid w:val="00DA18FE"/>
    <w:rsid w:val="00DA3EBA"/>
    <w:rsid w:val="00DB3424"/>
    <w:rsid w:val="00DB410E"/>
    <w:rsid w:val="00DB777D"/>
    <w:rsid w:val="00DC1D08"/>
    <w:rsid w:val="00DC3CD2"/>
    <w:rsid w:val="00DC5922"/>
    <w:rsid w:val="00DC77DE"/>
    <w:rsid w:val="00DC795A"/>
    <w:rsid w:val="00DC7CBA"/>
    <w:rsid w:val="00DD0523"/>
    <w:rsid w:val="00DD4650"/>
    <w:rsid w:val="00DD4BF3"/>
    <w:rsid w:val="00DD5384"/>
    <w:rsid w:val="00DD70F8"/>
    <w:rsid w:val="00DD7297"/>
    <w:rsid w:val="00DD74EA"/>
    <w:rsid w:val="00DE0231"/>
    <w:rsid w:val="00DE04DF"/>
    <w:rsid w:val="00DE0A81"/>
    <w:rsid w:val="00DE101F"/>
    <w:rsid w:val="00DE233D"/>
    <w:rsid w:val="00DE3C01"/>
    <w:rsid w:val="00DE425A"/>
    <w:rsid w:val="00DE44EC"/>
    <w:rsid w:val="00DE54E2"/>
    <w:rsid w:val="00DE556D"/>
    <w:rsid w:val="00DE5A0B"/>
    <w:rsid w:val="00DE7528"/>
    <w:rsid w:val="00DF2790"/>
    <w:rsid w:val="00DF42D8"/>
    <w:rsid w:val="00DF601B"/>
    <w:rsid w:val="00DF7749"/>
    <w:rsid w:val="00DF7C70"/>
    <w:rsid w:val="00E0026D"/>
    <w:rsid w:val="00E00747"/>
    <w:rsid w:val="00E02DF9"/>
    <w:rsid w:val="00E068BC"/>
    <w:rsid w:val="00E07E28"/>
    <w:rsid w:val="00E10C11"/>
    <w:rsid w:val="00E123BF"/>
    <w:rsid w:val="00E13D81"/>
    <w:rsid w:val="00E14E28"/>
    <w:rsid w:val="00E15D66"/>
    <w:rsid w:val="00E16315"/>
    <w:rsid w:val="00E166D2"/>
    <w:rsid w:val="00E16D26"/>
    <w:rsid w:val="00E17F88"/>
    <w:rsid w:val="00E21256"/>
    <w:rsid w:val="00E222C4"/>
    <w:rsid w:val="00E24112"/>
    <w:rsid w:val="00E26B1C"/>
    <w:rsid w:val="00E30566"/>
    <w:rsid w:val="00E30A31"/>
    <w:rsid w:val="00E3202F"/>
    <w:rsid w:val="00E3556C"/>
    <w:rsid w:val="00E3575B"/>
    <w:rsid w:val="00E376B3"/>
    <w:rsid w:val="00E40AD6"/>
    <w:rsid w:val="00E42384"/>
    <w:rsid w:val="00E4285A"/>
    <w:rsid w:val="00E43912"/>
    <w:rsid w:val="00E44388"/>
    <w:rsid w:val="00E4661D"/>
    <w:rsid w:val="00E469AA"/>
    <w:rsid w:val="00E541CE"/>
    <w:rsid w:val="00E54235"/>
    <w:rsid w:val="00E54B86"/>
    <w:rsid w:val="00E55C0F"/>
    <w:rsid w:val="00E5753E"/>
    <w:rsid w:val="00E57952"/>
    <w:rsid w:val="00E57B5A"/>
    <w:rsid w:val="00E609B6"/>
    <w:rsid w:val="00E60DFD"/>
    <w:rsid w:val="00E65AA2"/>
    <w:rsid w:val="00E665E0"/>
    <w:rsid w:val="00E66BC4"/>
    <w:rsid w:val="00E67BC0"/>
    <w:rsid w:val="00E72B89"/>
    <w:rsid w:val="00E72D51"/>
    <w:rsid w:val="00E72F57"/>
    <w:rsid w:val="00E740DD"/>
    <w:rsid w:val="00E76443"/>
    <w:rsid w:val="00E76909"/>
    <w:rsid w:val="00E76B08"/>
    <w:rsid w:val="00E773B1"/>
    <w:rsid w:val="00E77DBC"/>
    <w:rsid w:val="00E81114"/>
    <w:rsid w:val="00E831AD"/>
    <w:rsid w:val="00E837E6"/>
    <w:rsid w:val="00E8553E"/>
    <w:rsid w:val="00E86539"/>
    <w:rsid w:val="00E86C03"/>
    <w:rsid w:val="00E87294"/>
    <w:rsid w:val="00E87E4B"/>
    <w:rsid w:val="00E94C2C"/>
    <w:rsid w:val="00E9528E"/>
    <w:rsid w:val="00E969B8"/>
    <w:rsid w:val="00EA268B"/>
    <w:rsid w:val="00EA2B95"/>
    <w:rsid w:val="00EA44D8"/>
    <w:rsid w:val="00EA69C9"/>
    <w:rsid w:val="00EB02A7"/>
    <w:rsid w:val="00EB3BD5"/>
    <w:rsid w:val="00EB5A49"/>
    <w:rsid w:val="00EB7E42"/>
    <w:rsid w:val="00EC0147"/>
    <w:rsid w:val="00EC0CAA"/>
    <w:rsid w:val="00EC1BBD"/>
    <w:rsid w:val="00EC2072"/>
    <w:rsid w:val="00EC287D"/>
    <w:rsid w:val="00EC30B1"/>
    <w:rsid w:val="00EC446B"/>
    <w:rsid w:val="00EC55F7"/>
    <w:rsid w:val="00EC6FEE"/>
    <w:rsid w:val="00EE27C1"/>
    <w:rsid w:val="00EE3373"/>
    <w:rsid w:val="00EE6F2C"/>
    <w:rsid w:val="00EE7440"/>
    <w:rsid w:val="00EF0C8C"/>
    <w:rsid w:val="00EF1158"/>
    <w:rsid w:val="00EF2446"/>
    <w:rsid w:val="00F0105B"/>
    <w:rsid w:val="00F01533"/>
    <w:rsid w:val="00F01F00"/>
    <w:rsid w:val="00F01F8C"/>
    <w:rsid w:val="00F02324"/>
    <w:rsid w:val="00F031AA"/>
    <w:rsid w:val="00F0412F"/>
    <w:rsid w:val="00F04F42"/>
    <w:rsid w:val="00F0752E"/>
    <w:rsid w:val="00F0792A"/>
    <w:rsid w:val="00F109E2"/>
    <w:rsid w:val="00F126F8"/>
    <w:rsid w:val="00F12AC3"/>
    <w:rsid w:val="00F1442E"/>
    <w:rsid w:val="00F14B2F"/>
    <w:rsid w:val="00F15030"/>
    <w:rsid w:val="00F16E89"/>
    <w:rsid w:val="00F17D98"/>
    <w:rsid w:val="00F20F03"/>
    <w:rsid w:val="00F20F5C"/>
    <w:rsid w:val="00F223BA"/>
    <w:rsid w:val="00F238BD"/>
    <w:rsid w:val="00F2477E"/>
    <w:rsid w:val="00F24DA6"/>
    <w:rsid w:val="00F26DB5"/>
    <w:rsid w:val="00F26DEF"/>
    <w:rsid w:val="00F274D9"/>
    <w:rsid w:val="00F32B20"/>
    <w:rsid w:val="00F32D1E"/>
    <w:rsid w:val="00F33C06"/>
    <w:rsid w:val="00F41890"/>
    <w:rsid w:val="00F41996"/>
    <w:rsid w:val="00F4287D"/>
    <w:rsid w:val="00F4335C"/>
    <w:rsid w:val="00F4423F"/>
    <w:rsid w:val="00F45D1A"/>
    <w:rsid w:val="00F467E0"/>
    <w:rsid w:val="00F52464"/>
    <w:rsid w:val="00F5275F"/>
    <w:rsid w:val="00F53C31"/>
    <w:rsid w:val="00F5556F"/>
    <w:rsid w:val="00F5645D"/>
    <w:rsid w:val="00F604BC"/>
    <w:rsid w:val="00F613F6"/>
    <w:rsid w:val="00F62A6E"/>
    <w:rsid w:val="00F65B45"/>
    <w:rsid w:val="00F65DAB"/>
    <w:rsid w:val="00F66077"/>
    <w:rsid w:val="00F67DD7"/>
    <w:rsid w:val="00F72C3B"/>
    <w:rsid w:val="00F738E8"/>
    <w:rsid w:val="00F772D3"/>
    <w:rsid w:val="00F8099C"/>
    <w:rsid w:val="00F80C8B"/>
    <w:rsid w:val="00F8172E"/>
    <w:rsid w:val="00F8241C"/>
    <w:rsid w:val="00F8312E"/>
    <w:rsid w:val="00F8542E"/>
    <w:rsid w:val="00F87EFF"/>
    <w:rsid w:val="00F90660"/>
    <w:rsid w:val="00F907A1"/>
    <w:rsid w:val="00F93856"/>
    <w:rsid w:val="00F93C73"/>
    <w:rsid w:val="00F9709E"/>
    <w:rsid w:val="00FA75B2"/>
    <w:rsid w:val="00FB3246"/>
    <w:rsid w:val="00FB374E"/>
    <w:rsid w:val="00FB3F4E"/>
    <w:rsid w:val="00FB72B9"/>
    <w:rsid w:val="00FC01DB"/>
    <w:rsid w:val="00FC020E"/>
    <w:rsid w:val="00FC032A"/>
    <w:rsid w:val="00FC0C46"/>
    <w:rsid w:val="00FC17F5"/>
    <w:rsid w:val="00FC1BB5"/>
    <w:rsid w:val="00FC5345"/>
    <w:rsid w:val="00FC6761"/>
    <w:rsid w:val="00FD3BCF"/>
    <w:rsid w:val="00FD4CC7"/>
    <w:rsid w:val="00FD4F78"/>
    <w:rsid w:val="00FD5644"/>
    <w:rsid w:val="00FE0187"/>
    <w:rsid w:val="00FE0E00"/>
    <w:rsid w:val="00FE0FE2"/>
    <w:rsid w:val="00FE1BD7"/>
    <w:rsid w:val="00FF084D"/>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50FB5"/>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批注文字 字符"/>
    <w:basedOn w:val="a1"/>
    <w:link w:val="a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列,列表段,—ñ弌"/>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6">
    <w:name w:val="批注文字 字符1"/>
    <w:qFormat/>
    <w:rsid w:val="00192D2B"/>
    <w:rPr>
      <w:rFonts w:ascii="Times New Roman" w:eastAsia="宋体"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2530</Words>
  <Characters>14422</Characters>
  <Application>Microsoft Office Word</Application>
  <DocSecurity>0</DocSecurity>
  <Lines>120</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2022-01-05T08:30:00Z</dcterms:created>
  <dcterms:modified xsi:type="dcterms:W3CDTF">2022-01-11T05:46:00Z</dcterms:modified>
</cp:coreProperties>
</file>